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A7" w:rsidRPr="00080756" w:rsidRDefault="00BA4DA7" w:rsidP="00BA4DA7">
      <w:pPr>
        <w:autoSpaceDE w:val="0"/>
        <w:autoSpaceDN w:val="0"/>
        <w:adjustRightInd w:val="0"/>
        <w:jc w:val="center"/>
        <w:rPr>
          <w:bCs/>
          <w:color w:val="000000"/>
        </w:rPr>
      </w:pPr>
      <w:r w:rsidRPr="004354C3">
        <w:rPr>
          <w:b/>
          <w:color w:val="000000"/>
          <w:sz w:val="32"/>
        </w:rPr>
        <w:t>СОВЕТ ДЕПУТАТОВ</w:t>
      </w:r>
    </w:p>
    <w:p w:rsidR="00BA4DA7" w:rsidRPr="004354C3" w:rsidRDefault="00BA4DA7" w:rsidP="00BA4DA7">
      <w:pPr>
        <w:spacing w:line="240" w:lineRule="atLeast"/>
        <w:jc w:val="center"/>
        <w:rPr>
          <w:b/>
          <w:color w:val="000000"/>
          <w:sz w:val="32"/>
        </w:rPr>
      </w:pPr>
      <w:r w:rsidRPr="004354C3">
        <w:rPr>
          <w:b/>
          <w:color w:val="000000"/>
          <w:sz w:val="32"/>
        </w:rPr>
        <w:t>ГОРОДСКОЕ ПОСЕЛЕНИЕ ЗЕЛЕНОБОРСК</w:t>
      </w:r>
    </w:p>
    <w:p w:rsidR="00BA4DA7" w:rsidRPr="004354C3" w:rsidRDefault="00BA4DA7" w:rsidP="00BA4DA7">
      <w:pPr>
        <w:spacing w:line="240" w:lineRule="atLeast"/>
        <w:jc w:val="center"/>
        <w:rPr>
          <w:b/>
          <w:color w:val="000000"/>
          <w:sz w:val="28"/>
        </w:rPr>
      </w:pPr>
      <w:r w:rsidRPr="004354C3">
        <w:rPr>
          <w:b/>
          <w:color w:val="000000"/>
          <w:sz w:val="28"/>
        </w:rPr>
        <w:t>Советского района</w:t>
      </w:r>
    </w:p>
    <w:p w:rsidR="00BA4DA7" w:rsidRPr="004354C3" w:rsidRDefault="00BA4DA7" w:rsidP="00BA4DA7">
      <w:pPr>
        <w:spacing w:line="240" w:lineRule="atLeast"/>
        <w:jc w:val="center"/>
        <w:rPr>
          <w:b/>
          <w:color w:val="000000"/>
          <w:sz w:val="28"/>
        </w:rPr>
      </w:pPr>
      <w:r w:rsidRPr="004354C3">
        <w:rPr>
          <w:b/>
          <w:color w:val="000000"/>
          <w:sz w:val="28"/>
        </w:rPr>
        <w:t>Ханты-Мансийского автономного округа - Югры</w:t>
      </w:r>
    </w:p>
    <w:p w:rsidR="00BA4DA7" w:rsidRPr="004354C3" w:rsidRDefault="00BA4DA7" w:rsidP="00BA4DA7">
      <w:pPr>
        <w:spacing w:line="240" w:lineRule="atLeast"/>
        <w:ind w:right="-665"/>
        <w:jc w:val="both"/>
        <w:rPr>
          <w:color w:val="000000"/>
        </w:rPr>
      </w:pPr>
      <w:r w:rsidRPr="004354C3">
        <w:rPr>
          <w:b/>
          <w:color w:val="000000"/>
          <w:sz w:val="36"/>
          <w:u w:val="single"/>
        </w:rPr>
        <w:t xml:space="preserve">                                                                                       </w:t>
      </w:r>
    </w:p>
    <w:tbl>
      <w:tblPr>
        <w:tblW w:w="9540" w:type="dxa"/>
        <w:tblInd w:w="70" w:type="dxa"/>
        <w:tblBorders>
          <w:top w:val="double" w:sz="12" w:space="0" w:color="auto"/>
        </w:tblBorders>
        <w:tblLayout w:type="fixed"/>
        <w:tblCellMar>
          <w:left w:w="70" w:type="dxa"/>
          <w:right w:w="70" w:type="dxa"/>
        </w:tblCellMar>
        <w:tblLook w:val="0000"/>
      </w:tblPr>
      <w:tblGrid>
        <w:gridCol w:w="9540"/>
      </w:tblGrid>
      <w:tr w:rsidR="00BA4DA7" w:rsidRPr="004354C3" w:rsidTr="00DE4CFA">
        <w:trPr>
          <w:trHeight w:val="100"/>
        </w:trPr>
        <w:tc>
          <w:tcPr>
            <w:tcW w:w="9540" w:type="dxa"/>
            <w:tcBorders>
              <w:top w:val="double" w:sz="12" w:space="0" w:color="auto"/>
              <w:left w:val="nil"/>
              <w:bottom w:val="nil"/>
              <w:right w:val="nil"/>
            </w:tcBorders>
          </w:tcPr>
          <w:p w:rsidR="00BA4DA7" w:rsidRPr="004354C3" w:rsidRDefault="00BA4DA7" w:rsidP="00DE4CFA">
            <w:pPr>
              <w:spacing w:line="240" w:lineRule="atLeast"/>
              <w:ind w:right="639"/>
              <w:jc w:val="center"/>
              <w:rPr>
                <w:b/>
                <w:color w:val="000000"/>
                <w:sz w:val="36"/>
              </w:rPr>
            </w:pPr>
          </w:p>
        </w:tc>
      </w:tr>
    </w:tbl>
    <w:p w:rsidR="00BA4DA7" w:rsidRDefault="00BA4DA7" w:rsidP="00BA4DA7">
      <w:pPr>
        <w:ind w:right="-5"/>
        <w:jc w:val="center"/>
        <w:rPr>
          <w:b/>
          <w:bCs/>
          <w:color w:val="000000"/>
          <w:sz w:val="32"/>
          <w:szCs w:val="32"/>
        </w:rPr>
      </w:pPr>
      <w:r w:rsidRPr="004354C3">
        <w:rPr>
          <w:b/>
          <w:bCs/>
          <w:color w:val="000000"/>
          <w:sz w:val="32"/>
          <w:szCs w:val="32"/>
        </w:rPr>
        <w:t>РЕШЕНИЕ</w:t>
      </w:r>
    </w:p>
    <w:p w:rsidR="00343D9E" w:rsidRPr="00F94779" w:rsidRDefault="00343D9E" w:rsidP="00343D9E">
      <w:pPr>
        <w:jc w:val="both"/>
        <w:rPr>
          <w:color w:val="000000"/>
        </w:rPr>
      </w:pPr>
      <w:r w:rsidRPr="00F94779">
        <w:rPr>
          <w:color w:val="000000"/>
        </w:rPr>
        <w:t>от «</w:t>
      </w:r>
      <w:r w:rsidR="00DD29CE">
        <w:rPr>
          <w:color w:val="000000"/>
        </w:rPr>
        <w:t>29</w:t>
      </w:r>
      <w:r w:rsidRPr="00F94779">
        <w:rPr>
          <w:color w:val="000000"/>
        </w:rPr>
        <w:t xml:space="preserve">» </w:t>
      </w:r>
      <w:r w:rsidR="00DD29CE">
        <w:rPr>
          <w:color w:val="000000"/>
        </w:rPr>
        <w:t>июля</w:t>
      </w:r>
      <w:r w:rsidRPr="00F94779">
        <w:rPr>
          <w:color w:val="000000"/>
        </w:rPr>
        <w:t xml:space="preserve"> 202</w:t>
      </w:r>
      <w:r w:rsidR="00DD32DD">
        <w:rPr>
          <w:color w:val="000000"/>
        </w:rPr>
        <w:t>1</w:t>
      </w:r>
      <w:r w:rsidRPr="00F94779">
        <w:rPr>
          <w:color w:val="000000"/>
        </w:rPr>
        <w:t xml:space="preserve"> г.</w:t>
      </w:r>
      <w:r w:rsidRPr="00F94779">
        <w:rPr>
          <w:color w:val="000000"/>
        </w:rPr>
        <w:tab/>
        <w:t xml:space="preserve">                                                                                                </w:t>
      </w:r>
      <w:r w:rsidR="00DD29CE">
        <w:rPr>
          <w:color w:val="000000"/>
        </w:rPr>
        <w:t xml:space="preserve">            </w:t>
      </w:r>
      <w:r w:rsidRPr="00F94779">
        <w:rPr>
          <w:color w:val="000000"/>
        </w:rPr>
        <w:t xml:space="preserve"> № </w:t>
      </w:r>
      <w:r w:rsidR="00DD29CE">
        <w:rPr>
          <w:color w:val="000000"/>
        </w:rPr>
        <w:t>167</w:t>
      </w:r>
    </w:p>
    <w:p w:rsidR="00343D9E" w:rsidRPr="00BA4DA7" w:rsidRDefault="00343D9E" w:rsidP="00343D9E">
      <w:pPr>
        <w:jc w:val="both"/>
        <w:rPr>
          <w:color w:val="000000"/>
        </w:rPr>
      </w:pPr>
      <w:r w:rsidRPr="00F94779">
        <w:rPr>
          <w:color w:val="000000"/>
        </w:rPr>
        <w:t>г. п. Зеленоборск</w:t>
      </w:r>
    </w:p>
    <w:p w:rsidR="00343D9E" w:rsidRPr="004354C3" w:rsidRDefault="00343D9E" w:rsidP="00343D9E">
      <w:pPr>
        <w:ind w:right="-5"/>
        <w:rPr>
          <w:color w:val="000000"/>
        </w:rPr>
      </w:pPr>
    </w:p>
    <w:p w:rsidR="00343D9E" w:rsidRDefault="00343D9E" w:rsidP="00343D9E">
      <w:pPr>
        <w:ind w:right="-5"/>
        <w:rPr>
          <w:color w:val="000000"/>
        </w:rPr>
      </w:pPr>
      <w:r w:rsidRPr="004354C3">
        <w:rPr>
          <w:color w:val="000000"/>
        </w:rPr>
        <w:t xml:space="preserve">О  внесении  изменений   и дополнений </w:t>
      </w:r>
    </w:p>
    <w:p w:rsidR="00343D9E" w:rsidRPr="004354C3" w:rsidRDefault="00343D9E" w:rsidP="00343D9E">
      <w:pPr>
        <w:ind w:right="-5"/>
        <w:rPr>
          <w:color w:val="000000"/>
        </w:rPr>
      </w:pPr>
      <w:r w:rsidRPr="004354C3">
        <w:rPr>
          <w:color w:val="000000"/>
        </w:rPr>
        <w:t>в Устав городского поселения Зеленобор</w:t>
      </w:r>
      <w:r>
        <w:rPr>
          <w:color w:val="000000"/>
        </w:rPr>
        <w:t>ск</w:t>
      </w:r>
    </w:p>
    <w:p w:rsidR="00343D9E" w:rsidRPr="004E4BBC" w:rsidRDefault="00343D9E" w:rsidP="00343D9E">
      <w:pPr>
        <w:ind w:right="4957"/>
        <w:jc w:val="both"/>
        <w:rPr>
          <w:color w:val="000000"/>
        </w:rPr>
      </w:pPr>
    </w:p>
    <w:p w:rsidR="00343D9E" w:rsidRPr="00EE1551" w:rsidRDefault="00343D9E" w:rsidP="003423C5">
      <w:pPr>
        <w:autoSpaceDE w:val="0"/>
        <w:autoSpaceDN w:val="0"/>
        <w:adjustRightInd w:val="0"/>
        <w:ind w:firstLine="708"/>
        <w:jc w:val="both"/>
        <w:rPr>
          <w:rFonts w:eastAsia="Calibri"/>
        </w:rPr>
      </w:pPr>
      <w:r w:rsidRPr="00EE1551">
        <w:rPr>
          <w:color w:val="000000"/>
        </w:rPr>
        <w:t xml:space="preserve">В соответствии с </w:t>
      </w:r>
      <w:r w:rsidRPr="00EE1551">
        <w:rPr>
          <w:rFonts w:eastAsia="Calibri"/>
        </w:rPr>
        <w:t xml:space="preserve">Федеральным законом </w:t>
      </w:r>
      <w:r w:rsidR="00EE1551" w:rsidRPr="00EE1551">
        <w:rPr>
          <w:color w:val="000000"/>
          <w:shd w:val="clear" w:color="auto" w:fill="FFFFFF"/>
        </w:rPr>
        <w:t>от 30.04.2021 N 116-ФЗ</w:t>
      </w:r>
      <w:r w:rsidR="007B482D" w:rsidRPr="00EE1551">
        <w:t xml:space="preserve"> «</w:t>
      </w:r>
      <w:r w:rsidR="00EE1551" w:rsidRPr="00EE1551">
        <w:rPr>
          <w:color w:val="000000"/>
          <w:shd w:val="clear" w:color="auto" w:fill="FFFFFF"/>
        </w:rPr>
        <w:t>О внесении изменений в отдельные законодательные акты Российской Федерации</w:t>
      </w:r>
      <w:r w:rsidR="003423C5" w:rsidRPr="00EE1551">
        <w:rPr>
          <w:rFonts w:eastAsia="Calibri"/>
        </w:rPr>
        <w:t xml:space="preserve">», </w:t>
      </w:r>
      <w:r w:rsidR="00365C79" w:rsidRPr="00365C79">
        <w:rPr>
          <w:rFonts w:eastAsia="Calibri"/>
          <w:bCs/>
        </w:rPr>
        <w:t xml:space="preserve">Федеральным законом от </w:t>
      </w:r>
      <w:r w:rsidR="00365C79" w:rsidRPr="00365C79">
        <w:t>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w:t>
      </w:r>
      <w:r w:rsidR="00365C79">
        <w:t xml:space="preserve">сийской Федерации», Федеральным законом от 01.07.2021 N 289-ФЗ «О внесении изменений в статью 28 Федерального закона «Об общих принципах организации местного самоуправления в Российской Федерации», </w:t>
      </w:r>
      <w:r w:rsidRPr="00EE1551">
        <w:rPr>
          <w:color w:val="000000"/>
        </w:rPr>
        <w:t>Уставом городского поселения Зеленоборск,</w:t>
      </w:r>
    </w:p>
    <w:p w:rsidR="00343D9E" w:rsidRPr="00C94B23" w:rsidRDefault="00343D9E" w:rsidP="00343D9E">
      <w:pPr>
        <w:autoSpaceDE w:val="0"/>
        <w:autoSpaceDN w:val="0"/>
        <w:adjustRightInd w:val="0"/>
        <w:ind w:firstLine="540"/>
        <w:jc w:val="both"/>
        <w:rPr>
          <w:rFonts w:eastAsia="Calibri"/>
          <w:bCs/>
        </w:rPr>
      </w:pPr>
    </w:p>
    <w:p w:rsidR="00343D9E" w:rsidRPr="00DD32DD" w:rsidRDefault="00343D9E" w:rsidP="00343D9E">
      <w:pPr>
        <w:ind w:firstLine="708"/>
        <w:jc w:val="center"/>
        <w:rPr>
          <w:color w:val="000000"/>
        </w:rPr>
      </w:pPr>
      <w:r w:rsidRPr="00DD32DD">
        <w:rPr>
          <w:color w:val="000000"/>
        </w:rPr>
        <w:t>Совет депутатов городского поселения Зеленоборск РЕШИЛ:</w:t>
      </w:r>
    </w:p>
    <w:p w:rsidR="00343D9E" w:rsidRPr="00DD32DD" w:rsidRDefault="00343D9E" w:rsidP="00343D9E">
      <w:pPr>
        <w:jc w:val="both"/>
        <w:rPr>
          <w:color w:val="000000"/>
        </w:rPr>
      </w:pPr>
    </w:p>
    <w:p w:rsidR="00365C79" w:rsidRDefault="00343D9E" w:rsidP="00365C79">
      <w:pPr>
        <w:ind w:right="-5" w:firstLine="708"/>
        <w:jc w:val="both"/>
        <w:rPr>
          <w:color w:val="000000"/>
        </w:rPr>
      </w:pPr>
      <w:r w:rsidRPr="00DD32DD">
        <w:rPr>
          <w:color w:val="000000"/>
        </w:rPr>
        <w:t xml:space="preserve">1. Внести в Устав городского поселения Зеленоборск </w:t>
      </w:r>
      <w:r w:rsidR="006E6933" w:rsidRPr="00DD32DD">
        <w:rPr>
          <w:color w:val="000000"/>
        </w:rPr>
        <w:t>следующие изменения и дополнения:</w:t>
      </w:r>
      <w:r w:rsidRPr="00DD32DD">
        <w:rPr>
          <w:color w:val="000000"/>
        </w:rPr>
        <w:t xml:space="preserve"> </w:t>
      </w:r>
    </w:p>
    <w:p w:rsidR="00365C79" w:rsidRPr="00365C79" w:rsidRDefault="00365C79" w:rsidP="00365C79">
      <w:pPr>
        <w:ind w:right="-5" w:firstLine="708"/>
        <w:jc w:val="both"/>
        <w:rPr>
          <w:color w:val="000000"/>
        </w:rPr>
      </w:pPr>
      <w:r>
        <w:rPr>
          <w:b/>
          <w:color w:val="000000"/>
        </w:rPr>
        <w:t xml:space="preserve">1.1. </w:t>
      </w:r>
      <w:r w:rsidRPr="00C711EF">
        <w:rPr>
          <w:b/>
          <w:color w:val="000000"/>
        </w:rPr>
        <w:t xml:space="preserve">в </w:t>
      </w:r>
      <w:hyperlink r:id="rId8" w:history="1">
        <w:r w:rsidRPr="00C711EF">
          <w:rPr>
            <w:rStyle w:val="ac"/>
            <w:b/>
            <w:color w:val="000000"/>
            <w:u w:val="none"/>
          </w:rPr>
          <w:t>части 1 статьи 4</w:t>
        </w:r>
      </w:hyperlink>
      <w:r w:rsidRPr="00C711EF">
        <w:rPr>
          <w:b/>
          <w:color w:val="000000"/>
        </w:rPr>
        <w:t>:</w:t>
      </w:r>
      <w:bookmarkStart w:id="0" w:name="P0A93"/>
      <w:bookmarkEnd w:id="0"/>
    </w:p>
    <w:p w:rsidR="00365C79" w:rsidRPr="00C711EF" w:rsidRDefault="00365C79" w:rsidP="00365C79">
      <w:pPr>
        <w:autoSpaceDE w:val="0"/>
        <w:autoSpaceDN w:val="0"/>
        <w:adjustRightInd w:val="0"/>
        <w:ind w:firstLine="708"/>
        <w:jc w:val="both"/>
        <w:rPr>
          <w:color w:val="000000"/>
        </w:rPr>
      </w:pPr>
      <w:r>
        <w:rPr>
          <w:color w:val="000000"/>
        </w:rPr>
        <w:t>А</w:t>
      </w:r>
      <w:r w:rsidRPr="00C711EF">
        <w:rPr>
          <w:color w:val="000000"/>
        </w:rPr>
        <w:t xml:space="preserve"> </w:t>
      </w:r>
      <w:hyperlink r:id="rId9" w:history="1">
        <w:r w:rsidRPr="00C711EF">
          <w:rPr>
            <w:rStyle w:val="ac"/>
            <w:color w:val="000000"/>
            <w:u w:val="none"/>
          </w:rPr>
          <w:t>пункт 4.1</w:t>
        </w:r>
      </w:hyperlink>
      <w:r w:rsidRPr="00C711EF">
        <w:rPr>
          <w:color w:val="000000"/>
        </w:rPr>
        <w:t xml:space="preserve"> изложить в следующей редакции:</w:t>
      </w:r>
    </w:p>
    <w:p w:rsidR="00365C79" w:rsidRPr="00C711EF" w:rsidRDefault="00365C79" w:rsidP="00365C79">
      <w:pPr>
        <w:autoSpaceDE w:val="0"/>
        <w:autoSpaceDN w:val="0"/>
        <w:adjustRightInd w:val="0"/>
        <w:ind w:firstLine="708"/>
        <w:jc w:val="both"/>
        <w:rPr>
          <w:color w:val="000000"/>
        </w:rPr>
      </w:pPr>
      <w:r w:rsidRPr="00C711EF">
        <w:rPr>
          <w:color w:val="00000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bookmarkStart w:id="1" w:name="P0A96"/>
      <w:bookmarkEnd w:id="1"/>
    </w:p>
    <w:p w:rsidR="00365C79" w:rsidRPr="00C711EF" w:rsidRDefault="00365C79" w:rsidP="00365C79">
      <w:pPr>
        <w:autoSpaceDE w:val="0"/>
        <w:autoSpaceDN w:val="0"/>
        <w:adjustRightInd w:val="0"/>
        <w:ind w:firstLine="708"/>
        <w:jc w:val="both"/>
        <w:rPr>
          <w:color w:val="000000"/>
        </w:rPr>
      </w:pPr>
      <w:r>
        <w:rPr>
          <w:color w:val="000000"/>
        </w:rPr>
        <w:t>Б</w:t>
      </w:r>
      <w:r w:rsidRPr="00C711EF">
        <w:rPr>
          <w:color w:val="000000"/>
        </w:rPr>
        <w:t xml:space="preserve">) в </w:t>
      </w:r>
      <w:hyperlink r:id="rId10" w:history="1">
        <w:r w:rsidRPr="00C711EF">
          <w:rPr>
            <w:rStyle w:val="ac"/>
            <w:color w:val="000000"/>
            <w:u w:val="none"/>
          </w:rPr>
          <w:t>пункте 5</w:t>
        </w:r>
      </w:hyperlink>
      <w:r w:rsidRPr="00C711EF">
        <w:rPr>
          <w:color w:val="000000"/>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bookmarkStart w:id="2" w:name="P0A98"/>
      <w:bookmarkEnd w:id="2"/>
    </w:p>
    <w:p w:rsidR="00365C79" w:rsidRDefault="00365C79" w:rsidP="00365C79">
      <w:pPr>
        <w:autoSpaceDE w:val="0"/>
        <w:autoSpaceDN w:val="0"/>
        <w:adjustRightInd w:val="0"/>
        <w:ind w:firstLine="708"/>
        <w:jc w:val="both"/>
      </w:pPr>
      <w:r>
        <w:rPr>
          <w:color w:val="000000"/>
        </w:rPr>
        <w:t>В</w:t>
      </w:r>
      <w:r w:rsidRPr="00C711EF">
        <w:rPr>
          <w:color w:val="000000"/>
        </w:rPr>
        <w:t xml:space="preserve">) в </w:t>
      </w:r>
      <w:hyperlink r:id="rId11" w:history="1">
        <w:r w:rsidRPr="00C711EF">
          <w:rPr>
            <w:rStyle w:val="ac"/>
            <w:color w:val="000000"/>
            <w:u w:val="none"/>
          </w:rPr>
          <w:t>пункте</w:t>
        </w:r>
      </w:hyperlink>
      <w:r w:rsidRPr="00C711EF">
        <w:rPr>
          <w:color w:val="000000"/>
        </w:rPr>
        <w:t xml:space="preserve"> 20 слова «осуществление контроля за их соблюдением» заменить словами «осуществление</w:t>
      </w:r>
      <w:r>
        <w:t xml:space="preserve">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65C79" w:rsidRPr="00C711EF" w:rsidRDefault="00365C79" w:rsidP="00365C79">
      <w:pPr>
        <w:autoSpaceDE w:val="0"/>
        <w:autoSpaceDN w:val="0"/>
        <w:adjustRightInd w:val="0"/>
        <w:ind w:firstLine="708"/>
        <w:jc w:val="both"/>
        <w:rPr>
          <w:color w:val="000000"/>
        </w:rPr>
      </w:pPr>
      <w:r>
        <w:t xml:space="preserve">Г) в </w:t>
      </w:r>
      <w:hyperlink r:id="rId12" w:history="1">
        <w:r w:rsidRPr="00C711EF">
          <w:rPr>
            <w:rStyle w:val="ac"/>
            <w:color w:val="000000"/>
            <w:u w:val="none"/>
          </w:rPr>
          <w:t>пункте 27</w:t>
        </w:r>
      </w:hyperlink>
      <w:r w:rsidRPr="00C711EF">
        <w:rPr>
          <w:color w:val="000000"/>
        </w:rPr>
        <w:t xml:space="preserve"> слова «использования и охраны» заменить словами «охраны и использования»;</w:t>
      </w:r>
    </w:p>
    <w:p w:rsidR="00365C79" w:rsidRDefault="00365C79" w:rsidP="00365C79">
      <w:pPr>
        <w:autoSpaceDE w:val="0"/>
        <w:autoSpaceDN w:val="0"/>
        <w:adjustRightInd w:val="0"/>
        <w:ind w:firstLine="708"/>
        <w:jc w:val="both"/>
        <w:rPr>
          <w:b/>
        </w:rPr>
      </w:pPr>
      <w:r>
        <w:rPr>
          <w:b/>
        </w:rPr>
        <w:t>1.2.</w:t>
      </w:r>
      <w:r w:rsidRPr="00B87352">
        <w:rPr>
          <w:b/>
        </w:rPr>
        <w:t xml:space="preserve"> в статье 11:</w:t>
      </w:r>
    </w:p>
    <w:p w:rsidR="00365C79" w:rsidRDefault="00365C79" w:rsidP="00365C79">
      <w:pPr>
        <w:autoSpaceDE w:val="0"/>
        <w:autoSpaceDN w:val="0"/>
        <w:adjustRightInd w:val="0"/>
        <w:ind w:firstLine="708"/>
        <w:jc w:val="both"/>
      </w:pPr>
      <w:r>
        <w:t xml:space="preserve">А) часть </w:t>
      </w:r>
      <w:r w:rsidR="000C64C3">
        <w:t>5</w:t>
      </w:r>
      <w:r>
        <w:t xml:space="preserve"> изложить в следующей редакции:</w:t>
      </w:r>
    </w:p>
    <w:p w:rsidR="00365C79" w:rsidRDefault="00365C79" w:rsidP="00365C79">
      <w:pPr>
        <w:autoSpaceDE w:val="0"/>
        <w:autoSpaceDN w:val="0"/>
        <w:adjustRightInd w:val="0"/>
        <w:ind w:firstLine="708"/>
        <w:jc w:val="both"/>
      </w:pPr>
      <w:r>
        <w:t>«</w:t>
      </w:r>
      <w:r w:rsidR="000C64C3">
        <w:t>5</w:t>
      </w:r>
      <w:r>
        <w:t xml:space="preserve">. Порядок организации и проведения публичных слушаний определяется уставом муниципального образования и (или) нормативными правовыми актами Совета поседения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w:t>
      </w:r>
      <w:r w:rsidRPr="00B87352">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65C79" w:rsidRDefault="00365C79" w:rsidP="00365C79">
      <w:pPr>
        <w:autoSpaceDE w:val="0"/>
        <w:autoSpaceDN w:val="0"/>
        <w:adjustRightInd w:val="0"/>
        <w:ind w:firstLine="708"/>
        <w:jc w:val="both"/>
      </w:pPr>
      <w:r>
        <w:t>Б) часть 5</w:t>
      </w:r>
      <w:r w:rsidR="000C64C3">
        <w:t>.1</w:t>
      </w:r>
      <w:r>
        <w:t xml:space="preserve"> изложить в следующей редакции:</w:t>
      </w:r>
    </w:p>
    <w:p w:rsidR="00365C79" w:rsidRPr="00B87352" w:rsidRDefault="00365C79" w:rsidP="00365C79">
      <w:pPr>
        <w:pStyle w:val="formattext"/>
        <w:spacing w:before="0" w:beforeAutospacing="0" w:after="0" w:afterAutospacing="0"/>
        <w:ind w:firstLine="708"/>
        <w:jc w:val="both"/>
      </w:pPr>
      <w:r>
        <w:t>«5.</w:t>
      </w:r>
      <w:r w:rsidR="000C64C3">
        <w:t>1.</w:t>
      </w:r>
      <w: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65C79" w:rsidRDefault="00365C79" w:rsidP="00365C79">
      <w:pPr>
        <w:ind w:firstLine="708"/>
        <w:jc w:val="both"/>
        <w:rPr>
          <w:rFonts w:eastAsia="Calibri"/>
          <w:b/>
          <w:color w:val="000000"/>
        </w:rPr>
      </w:pPr>
      <w:r>
        <w:rPr>
          <w:rFonts w:eastAsia="Calibri"/>
          <w:b/>
          <w:color w:val="000000"/>
        </w:rPr>
        <w:t>1.3. в части 2 статьи 20 слова «5 лет» заменить словами «4 года»;</w:t>
      </w:r>
    </w:p>
    <w:p w:rsidR="00365C79" w:rsidRPr="00365C79" w:rsidRDefault="00365C79" w:rsidP="00365C79">
      <w:pPr>
        <w:ind w:right="-5" w:firstLine="708"/>
        <w:jc w:val="both"/>
        <w:rPr>
          <w:b/>
          <w:color w:val="000000"/>
        </w:rPr>
      </w:pPr>
      <w:r>
        <w:rPr>
          <w:rFonts w:eastAsia="Calibri"/>
          <w:b/>
          <w:color w:val="000000"/>
        </w:rPr>
        <w:t xml:space="preserve">1.4. </w:t>
      </w:r>
      <w:hyperlink r:id="rId13" w:history="1">
        <w:r w:rsidRPr="00365C79">
          <w:rPr>
            <w:rFonts w:eastAsia="Calibri"/>
            <w:b/>
            <w:color w:val="000000"/>
          </w:rPr>
          <w:t>пункт 7 статьи 22</w:t>
        </w:r>
      </w:hyperlink>
      <w:r w:rsidRPr="00365C79">
        <w:rPr>
          <w:rFonts w:eastAsia="Calibri"/>
          <w:b/>
          <w:color w:val="000000"/>
        </w:rPr>
        <w:t xml:space="preserve"> изложить в следующей редакции:</w:t>
      </w:r>
      <w:bookmarkStart w:id="3" w:name="mark"/>
      <w:bookmarkEnd w:id="3"/>
    </w:p>
    <w:p w:rsidR="00365C79" w:rsidRPr="00DD32DD" w:rsidRDefault="00365C79" w:rsidP="00365C79">
      <w:pPr>
        <w:ind w:right="-5" w:firstLine="708"/>
        <w:jc w:val="both"/>
        <w:rPr>
          <w:color w:val="000000"/>
        </w:rPr>
      </w:pPr>
      <w:r w:rsidRPr="00DD32DD">
        <w:rPr>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5C79" w:rsidRPr="00365C79" w:rsidRDefault="00365C79" w:rsidP="00365C79">
      <w:pPr>
        <w:ind w:right="-5" w:firstLine="708"/>
        <w:jc w:val="both"/>
        <w:rPr>
          <w:b/>
          <w:color w:val="000000"/>
        </w:rPr>
      </w:pPr>
      <w:r>
        <w:rPr>
          <w:rFonts w:eastAsia="Calibri"/>
          <w:b/>
          <w:color w:val="000000"/>
        </w:rPr>
        <w:t xml:space="preserve">1.5. </w:t>
      </w:r>
      <w:r w:rsidRPr="00365C79">
        <w:rPr>
          <w:rFonts w:eastAsia="Calibri"/>
          <w:b/>
          <w:color w:val="000000"/>
        </w:rPr>
        <w:t xml:space="preserve">пункт 8 </w:t>
      </w:r>
      <w:hyperlink r:id="rId14" w:history="1">
        <w:r w:rsidRPr="00365C79">
          <w:rPr>
            <w:rFonts w:eastAsia="Calibri"/>
            <w:b/>
            <w:color w:val="000000"/>
          </w:rPr>
          <w:t>части 1 статьи 25</w:t>
        </w:r>
      </w:hyperlink>
      <w:r w:rsidRPr="00365C79">
        <w:rPr>
          <w:rFonts w:eastAsia="Calibri"/>
          <w:b/>
          <w:color w:val="000000"/>
        </w:rPr>
        <w:t xml:space="preserve"> изложить в следующей редакции:</w:t>
      </w:r>
    </w:p>
    <w:p w:rsidR="00365C79" w:rsidRPr="00DD32DD" w:rsidRDefault="00365C79" w:rsidP="00365C79">
      <w:pPr>
        <w:ind w:right="-5" w:firstLine="708"/>
        <w:jc w:val="both"/>
        <w:rPr>
          <w:color w:val="000000"/>
        </w:rPr>
      </w:pPr>
      <w:r w:rsidRPr="00DD32DD">
        <w:rPr>
          <w:color w:val="00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D32DD">
        <w:rPr>
          <w:rFonts w:eastAsia="Calibri"/>
          <w:color w:val="000000"/>
        </w:rPr>
        <w:t>»</w:t>
      </w:r>
      <w:r>
        <w:rPr>
          <w:rFonts w:eastAsia="Calibri"/>
          <w:color w:val="000000"/>
        </w:rPr>
        <w:t>;</w:t>
      </w:r>
    </w:p>
    <w:p w:rsidR="00365C79" w:rsidRPr="00365C79" w:rsidRDefault="00365C79" w:rsidP="00365C79">
      <w:pPr>
        <w:ind w:firstLine="708"/>
        <w:jc w:val="both"/>
        <w:rPr>
          <w:rFonts w:eastAsia="Calibri"/>
          <w:b/>
          <w:color w:val="000000"/>
        </w:rPr>
      </w:pPr>
      <w:r>
        <w:rPr>
          <w:rFonts w:eastAsia="Calibri"/>
          <w:b/>
          <w:color w:val="000000"/>
        </w:rPr>
        <w:t xml:space="preserve">1.6. </w:t>
      </w:r>
      <w:hyperlink r:id="rId15" w:history="1">
        <w:r w:rsidRPr="00344D99">
          <w:rPr>
            <w:rStyle w:val="ac"/>
            <w:b/>
            <w:color w:val="000000"/>
            <w:u w:val="none"/>
          </w:rPr>
          <w:t>статью</w:t>
        </w:r>
      </w:hyperlink>
      <w:r w:rsidRPr="00344D99">
        <w:rPr>
          <w:b/>
          <w:color w:val="000000"/>
        </w:rPr>
        <w:t xml:space="preserve"> 29 дополнить частью 4.1 следующего содержания:</w:t>
      </w:r>
    </w:p>
    <w:p w:rsidR="00365C79" w:rsidRDefault="00365C79" w:rsidP="00365C79">
      <w:pPr>
        <w:autoSpaceDE w:val="0"/>
        <w:autoSpaceDN w:val="0"/>
        <w:adjustRightInd w:val="0"/>
        <w:ind w:firstLine="708"/>
        <w:jc w:val="both"/>
      </w:pPr>
      <w: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lastRenderedPageBreak/>
        <w:t xml:space="preserve">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344D99">
        <w:t>Федеральным законом от 31 июля 2020 года N 247-ФЗ «Об обязательных требованиях в Российской Федерации»</w:t>
      </w:r>
      <w:r>
        <w:t>.»;</w:t>
      </w:r>
    </w:p>
    <w:p w:rsidR="00365C79" w:rsidRDefault="00365C79" w:rsidP="00365C79">
      <w:pPr>
        <w:autoSpaceDE w:val="0"/>
        <w:autoSpaceDN w:val="0"/>
        <w:adjustRightInd w:val="0"/>
        <w:ind w:firstLine="708"/>
        <w:jc w:val="both"/>
        <w:rPr>
          <w:b/>
          <w:color w:val="000000"/>
        </w:rPr>
      </w:pPr>
      <w:r>
        <w:rPr>
          <w:b/>
          <w:color w:val="000000"/>
        </w:rPr>
        <w:t>1.7.</w:t>
      </w:r>
      <w:r w:rsidRPr="00C711EF">
        <w:rPr>
          <w:b/>
          <w:color w:val="000000"/>
        </w:rPr>
        <w:t xml:space="preserve"> пункт 17 части 2 статьи 32.1 признать утратившим силу;</w:t>
      </w:r>
    </w:p>
    <w:p w:rsidR="00365C79" w:rsidRPr="00C16D9C" w:rsidRDefault="00365C79" w:rsidP="00365C79">
      <w:pPr>
        <w:autoSpaceDE w:val="0"/>
        <w:autoSpaceDN w:val="0"/>
        <w:adjustRightInd w:val="0"/>
        <w:ind w:firstLine="708"/>
        <w:jc w:val="both"/>
        <w:rPr>
          <w:b/>
        </w:rPr>
      </w:pPr>
      <w:r>
        <w:rPr>
          <w:b/>
        </w:rPr>
        <w:t xml:space="preserve">1.8. </w:t>
      </w:r>
      <w:r w:rsidRPr="00C16D9C">
        <w:rPr>
          <w:b/>
        </w:rPr>
        <w:t>в статье 33:</w:t>
      </w:r>
      <w:bookmarkStart w:id="4" w:name="P0AB9"/>
      <w:bookmarkEnd w:id="4"/>
    </w:p>
    <w:p w:rsidR="00365C79" w:rsidRPr="00C16D9C" w:rsidRDefault="00365C79" w:rsidP="00365C79">
      <w:pPr>
        <w:pStyle w:val="formattext"/>
        <w:spacing w:before="0" w:beforeAutospacing="0" w:after="0" w:afterAutospacing="0"/>
        <w:ind w:firstLine="708"/>
        <w:jc w:val="both"/>
        <w:rPr>
          <w:color w:val="000000"/>
        </w:rPr>
      </w:pPr>
      <w:bookmarkStart w:id="5" w:name="P0ABB"/>
      <w:bookmarkEnd w:id="5"/>
      <w:r>
        <w:t xml:space="preserve">а) </w:t>
      </w:r>
      <w:r w:rsidRPr="00C16D9C">
        <w:rPr>
          <w:color w:val="000000"/>
        </w:rPr>
        <w:t xml:space="preserve">в абзаце первом </w:t>
      </w:r>
      <w:hyperlink r:id="rId16" w:history="1">
        <w:r w:rsidRPr="00C16D9C">
          <w:rPr>
            <w:rStyle w:val="ac"/>
            <w:color w:val="000000"/>
            <w:u w:val="none"/>
          </w:rPr>
          <w:t>части 4</w:t>
        </w:r>
      </w:hyperlink>
      <w:r w:rsidRPr="00C16D9C">
        <w:rPr>
          <w:color w:val="000000"/>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bookmarkStart w:id="6" w:name="P0ABD"/>
      <w:bookmarkEnd w:id="6"/>
    </w:p>
    <w:p w:rsidR="00365C79" w:rsidRPr="00C16D9C" w:rsidRDefault="00365C79" w:rsidP="00365C79">
      <w:pPr>
        <w:pStyle w:val="formattext"/>
        <w:spacing w:before="0" w:beforeAutospacing="0" w:after="0" w:afterAutospacing="0"/>
        <w:ind w:firstLine="708"/>
        <w:jc w:val="both"/>
        <w:rPr>
          <w:color w:val="000000"/>
        </w:rPr>
      </w:pPr>
      <w:r w:rsidRPr="00C16D9C">
        <w:rPr>
          <w:color w:val="000000"/>
        </w:rPr>
        <w:t xml:space="preserve">б) </w:t>
      </w:r>
      <w:hyperlink r:id="rId17" w:history="1">
        <w:r w:rsidRPr="00C16D9C">
          <w:rPr>
            <w:rStyle w:val="ac"/>
            <w:color w:val="000000"/>
            <w:u w:val="none"/>
          </w:rPr>
          <w:t>часть 5</w:t>
        </w:r>
      </w:hyperlink>
      <w:r w:rsidRPr="00C16D9C">
        <w:rPr>
          <w:color w:val="000000"/>
        </w:rPr>
        <w:t xml:space="preserve"> изложить в следующей редакции:</w:t>
      </w:r>
    </w:p>
    <w:p w:rsidR="00365C79" w:rsidRPr="00141E97" w:rsidRDefault="00365C79" w:rsidP="00365C79">
      <w:pPr>
        <w:autoSpaceDE w:val="0"/>
        <w:autoSpaceDN w:val="0"/>
        <w:adjustRightInd w:val="0"/>
        <w:ind w:firstLine="708"/>
        <w:jc w:val="both"/>
      </w:pPr>
      <w:r>
        <w:rPr>
          <w:color w:val="000000"/>
        </w:rPr>
        <w:t>«</w:t>
      </w:r>
      <w:r w:rsidRPr="00C16D9C">
        <w:rPr>
          <w:color w:val="000000"/>
        </w:rPr>
        <w:t>5. Оценка регулирующего воздействия проектов муниципальных нормативных правовых актов проводится в</w:t>
      </w:r>
      <w:r>
        <w:t xml:space="preserve"> целях выявления положений, вводящих избыточные обязанности, запреты и ограничения для субъектов предпринимательской и иной экономической деятельнос</w:t>
      </w:r>
      <w:r w:rsidRPr="00141E97">
        <w:t>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E6933" w:rsidRDefault="006E6933" w:rsidP="006E6933">
      <w:pPr>
        <w:ind w:right="-5"/>
        <w:jc w:val="both"/>
        <w:rPr>
          <w:color w:val="000000"/>
        </w:rPr>
      </w:pPr>
      <w:bookmarkStart w:id="7" w:name="P000D"/>
      <w:bookmarkEnd w:id="7"/>
    </w:p>
    <w:p w:rsidR="00343D9E" w:rsidRPr="004354C3" w:rsidRDefault="00343D9E" w:rsidP="00343D9E">
      <w:pPr>
        <w:ind w:right="-5" w:firstLine="708"/>
        <w:jc w:val="both"/>
        <w:rPr>
          <w:color w:val="000000"/>
        </w:rPr>
      </w:pPr>
      <w:r w:rsidRPr="004354C3">
        <w:rPr>
          <w:color w:val="000000"/>
        </w:rPr>
        <w:t>2. Направить изменения и дополнения в Устав городского поселения Зеленоборск в Управление Министерства Юстиции Российской Федерации по Ханты-Мансийскому автономному округу – Югре для государственной регистрации.</w:t>
      </w:r>
    </w:p>
    <w:p w:rsidR="003423C5" w:rsidRDefault="003423C5" w:rsidP="006E6933">
      <w:pPr>
        <w:ind w:right="-5" w:firstLine="708"/>
        <w:jc w:val="both"/>
        <w:rPr>
          <w:color w:val="000000"/>
        </w:rPr>
      </w:pPr>
    </w:p>
    <w:p w:rsidR="006E6933" w:rsidRDefault="00343D9E" w:rsidP="006E6933">
      <w:pPr>
        <w:ind w:right="-5" w:firstLine="708"/>
        <w:jc w:val="both"/>
        <w:rPr>
          <w:color w:val="000000"/>
        </w:rPr>
      </w:pPr>
      <w:r w:rsidRPr="004354C3">
        <w:rPr>
          <w:color w:val="000000"/>
        </w:rPr>
        <w:t>3. 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Ханты-Мансийскому автономному округу – Югре.</w:t>
      </w:r>
    </w:p>
    <w:p w:rsidR="006E6933" w:rsidRPr="006E6933" w:rsidRDefault="006E6933" w:rsidP="006E6933">
      <w:pPr>
        <w:ind w:right="-5" w:firstLine="708"/>
        <w:jc w:val="both"/>
        <w:rPr>
          <w:color w:val="000000"/>
        </w:rPr>
      </w:pPr>
      <w:r>
        <w:rPr>
          <w:rFonts w:eastAsia="Calibri"/>
          <w:bCs/>
        </w:rPr>
        <w:t xml:space="preserve">4. </w:t>
      </w:r>
      <w:r w:rsidRPr="009F70DC">
        <w:t>Настоящее решение вступает в силу после его официального опубликования</w:t>
      </w:r>
      <w:r>
        <w:t>.</w:t>
      </w:r>
    </w:p>
    <w:p w:rsidR="00343D9E" w:rsidRDefault="00343D9E" w:rsidP="00343D9E">
      <w:pPr>
        <w:ind w:right="-5"/>
        <w:jc w:val="both"/>
        <w:rPr>
          <w:color w:val="000000"/>
        </w:rPr>
      </w:pPr>
    </w:p>
    <w:p w:rsidR="00343D9E" w:rsidRPr="004354C3" w:rsidRDefault="00343D9E" w:rsidP="00343D9E">
      <w:pPr>
        <w:ind w:right="-5"/>
        <w:jc w:val="both"/>
        <w:rPr>
          <w:color w:val="000000"/>
        </w:rPr>
      </w:pPr>
    </w:p>
    <w:p w:rsidR="00343D9E" w:rsidRPr="004354C3" w:rsidRDefault="00343D9E" w:rsidP="00343D9E">
      <w:pPr>
        <w:ind w:right="-1"/>
        <w:rPr>
          <w:color w:val="000000"/>
        </w:rPr>
      </w:pPr>
      <w:r w:rsidRPr="004354C3">
        <w:rPr>
          <w:color w:val="000000"/>
        </w:rPr>
        <w:t>Глава городского поселения Зеленоборск                                                             С. В. Леднева</w:t>
      </w:r>
    </w:p>
    <w:p w:rsidR="00343D9E" w:rsidRPr="004354C3" w:rsidRDefault="00343D9E" w:rsidP="00343D9E">
      <w:pPr>
        <w:rPr>
          <w:color w:val="000000"/>
        </w:rPr>
      </w:pPr>
    </w:p>
    <w:p w:rsidR="00343D9E" w:rsidRPr="004354C3" w:rsidRDefault="00343D9E" w:rsidP="00343D9E">
      <w:pPr>
        <w:rPr>
          <w:color w:val="000000"/>
        </w:rPr>
      </w:pPr>
      <w:r w:rsidRPr="004354C3">
        <w:rPr>
          <w:color w:val="000000"/>
        </w:rPr>
        <w:t xml:space="preserve">Председатель Совета депутатов </w:t>
      </w:r>
    </w:p>
    <w:p w:rsidR="00343D9E" w:rsidRDefault="00343D9E" w:rsidP="00314674">
      <w:pPr>
        <w:rPr>
          <w:color w:val="000000"/>
        </w:rPr>
      </w:pPr>
      <w:r w:rsidRPr="004354C3">
        <w:rPr>
          <w:color w:val="000000"/>
        </w:rPr>
        <w:t xml:space="preserve">городского поселения Зеленоборск                                                                       </w:t>
      </w:r>
      <w:r>
        <w:rPr>
          <w:color w:val="000000"/>
        </w:rPr>
        <w:t>Д. В. Яковкин</w:t>
      </w:r>
    </w:p>
    <w:p w:rsidR="00314674" w:rsidRDefault="00314674" w:rsidP="00314674">
      <w:pPr>
        <w:rPr>
          <w:color w:val="000000"/>
        </w:rPr>
      </w:pPr>
    </w:p>
    <w:p w:rsidR="00343D9E" w:rsidRDefault="00343D9E" w:rsidP="00343D9E">
      <w:pPr>
        <w:tabs>
          <w:tab w:val="left" w:pos="6120"/>
        </w:tabs>
        <w:rPr>
          <w:color w:val="000000"/>
        </w:rPr>
      </w:pPr>
    </w:p>
    <w:p w:rsidR="002C1EF9" w:rsidRDefault="002C1EF9" w:rsidP="005E58D0">
      <w:pPr>
        <w:tabs>
          <w:tab w:val="left" w:pos="6120"/>
        </w:tabs>
        <w:rPr>
          <w:rFonts w:ascii="Cambria" w:hAnsi="Cambria"/>
          <w:color w:val="000000"/>
        </w:rPr>
      </w:pPr>
    </w:p>
    <w:p w:rsidR="00343D9E" w:rsidRDefault="00343D9E"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3423C5" w:rsidRDefault="003423C5" w:rsidP="005E58D0">
      <w:pPr>
        <w:tabs>
          <w:tab w:val="left" w:pos="6120"/>
        </w:tabs>
        <w:rPr>
          <w:rFonts w:ascii="Cambria" w:hAnsi="Cambria"/>
          <w:color w:val="000000"/>
        </w:rPr>
      </w:pPr>
    </w:p>
    <w:p w:rsidR="004C5D33" w:rsidRDefault="004C5D33">
      <w:bookmarkStart w:id="8" w:name="_GoBack"/>
      <w:bookmarkEnd w:id="8"/>
    </w:p>
    <w:sectPr w:rsidR="004C5D33" w:rsidSect="00BE2F0F">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C9" w:rsidRDefault="000B20C9" w:rsidP="008E3C8D">
      <w:r>
        <w:separator/>
      </w:r>
    </w:p>
  </w:endnote>
  <w:endnote w:type="continuationSeparator" w:id="1">
    <w:p w:rsidR="000B20C9" w:rsidRDefault="000B20C9" w:rsidP="008E3C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C9" w:rsidRDefault="000B20C9" w:rsidP="008E3C8D">
      <w:r>
        <w:separator/>
      </w:r>
    </w:p>
  </w:footnote>
  <w:footnote w:type="continuationSeparator" w:id="1">
    <w:p w:rsidR="000B20C9" w:rsidRDefault="000B20C9" w:rsidP="008E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8D" w:rsidRDefault="00527125">
    <w:pPr>
      <w:pStyle w:val="a8"/>
    </w:pPr>
    <w:r>
      <w:rPr>
        <w:noProof/>
        <w:lang w:eastAsia="zh-TW"/>
      </w:rPr>
      <w:pict>
        <v:rect id="_x0000_s2049" style="position:absolute;margin-left:561.3pt;margin-top:407.95pt;width:33.95pt;height:25.95pt;z-index:1;mso-width-percent:800;mso-position-horizontal-relative:page;mso-position-vertical-relative:page;mso-width-percent:800;mso-width-relative:right-margin-area" o:allowincell="f" stroked="f">
          <v:textbox style="mso-next-textbox:#_x0000_s2049">
            <w:txbxContent>
              <w:p w:rsidR="008E3C8D" w:rsidRDefault="00527125">
                <w:pPr>
                  <w:pBdr>
                    <w:bottom w:val="single" w:sz="4" w:space="1" w:color="auto"/>
                  </w:pBdr>
                </w:pPr>
                <w:fldSimple w:instr=" PAGE   \* MERGEFORMAT ">
                  <w:r w:rsidR="00B3413B">
                    <w:rPr>
                      <w:noProof/>
                    </w:rPr>
                    <w:t>1</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6CB"/>
    <w:multiLevelType w:val="hybridMultilevel"/>
    <w:tmpl w:val="DF6A9EAA"/>
    <w:lvl w:ilvl="0" w:tplc="1458F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E012CF"/>
    <w:multiLevelType w:val="hybridMultilevel"/>
    <w:tmpl w:val="7374A064"/>
    <w:lvl w:ilvl="0" w:tplc="E24E7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6A6B11"/>
    <w:multiLevelType w:val="multilevel"/>
    <w:tmpl w:val="9706692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296C47"/>
    <w:multiLevelType w:val="hybridMultilevel"/>
    <w:tmpl w:val="19CE5586"/>
    <w:lvl w:ilvl="0" w:tplc="7A9A0670">
      <w:start w:val="1"/>
      <w:numFmt w:val="decimal"/>
      <w:lvlText w:val="%1."/>
      <w:lvlJc w:val="left"/>
      <w:pPr>
        <w:tabs>
          <w:tab w:val="num" w:pos="1260"/>
        </w:tabs>
        <w:ind w:left="1260" w:hanging="360"/>
      </w:pPr>
      <w:rPr>
        <w:b w:val="0"/>
        <w:i w:val="0"/>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514E595C"/>
    <w:multiLevelType w:val="hybridMultilevel"/>
    <w:tmpl w:val="F2DA41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E430C7"/>
    <w:multiLevelType w:val="hybridMultilevel"/>
    <w:tmpl w:val="BEE85934"/>
    <w:lvl w:ilvl="0" w:tplc="A4328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3D1412"/>
    <w:multiLevelType w:val="hybridMultilevel"/>
    <w:tmpl w:val="14D6CA18"/>
    <w:lvl w:ilvl="0" w:tplc="7B2809D8">
      <w:start w:val="1"/>
      <w:numFmt w:val="decimal"/>
      <w:lvlText w:val="%1)"/>
      <w:lvlJc w:val="left"/>
      <w:pPr>
        <w:ind w:left="946" w:hanging="360"/>
      </w:pPr>
    </w:lvl>
    <w:lvl w:ilvl="1" w:tplc="04190019">
      <w:start w:val="1"/>
      <w:numFmt w:val="lowerLetter"/>
      <w:lvlText w:val="%2."/>
      <w:lvlJc w:val="left"/>
      <w:pPr>
        <w:ind w:left="1666" w:hanging="360"/>
      </w:pPr>
    </w:lvl>
    <w:lvl w:ilvl="2" w:tplc="0419001B">
      <w:start w:val="1"/>
      <w:numFmt w:val="lowerRoman"/>
      <w:lvlText w:val="%3."/>
      <w:lvlJc w:val="right"/>
      <w:pPr>
        <w:ind w:left="2386" w:hanging="180"/>
      </w:pPr>
    </w:lvl>
    <w:lvl w:ilvl="3" w:tplc="0419000F">
      <w:start w:val="1"/>
      <w:numFmt w:val="decimal"/>
      <w:lvlText w:val="%4."/>
      <w:lvlJc w:val="left"/>
      <w:pPr>
        <w:ind w:left="3106" w:hanging="360"/>
      </w:pPr>
    </w:lvl>
    <w:lvl w:ilvl="4" w:tplc="04190019">
      <w:start w:val="1"/>
      <w:numFmt w:val="lowerLetter"/>
      <w:lvlText w:val="%5."/>
      <w:lvlJc w:val="left"/>
      <w:pPr>
        <w:ind w:left="3826" w:hanging="360"/>
      </w:pPr>
    </w:lvl>
    <w:lvl w:ilvl="5" w:tplc="0419001B">
      <w:start w:val="1"/>
      <w:numFmt w:val="lowerRoman"/>
      <w:lvlText w:val="%6."/>
      <w:lvlJc w:val="right"/>
      <w:pPr>
        <w:ind w:left="4546" w:hanging="180"/>
      </w:pPr>
    </w:lvl>
    <w:lvl w:ilvl="6" w:tplc="0419000F">
      <w:start w:val="1"/>
      <w:numFmt w:val="decimal"/>
      <w:lvlText w:val="%7."/>
      <w:lvlJc w:val="left"/>
      <w:pPr>
        <w:ind w:left="5266" w:hanging="360"/>
      </w:pPr>
    </w:lvl>
    <w:lvl w:ilvl="7" w:tplc="04190019">
      <w:start w:val="1"/>
      <w:numFmt w:val="lowerLetter"/>
      <w:lvlText w:val="%8."/>
      <w:lvlJc w:val="left"/>
      <w:pPr>
        <w:ind w:left="5986" w:hanging="360"/>
      </w:pPr>
    </w:lvl>
    <w:lvl w:ilvl="8" w:tplc="0419001B">
      <w:start w:val="1"/>
      <w:numFmt w:val="lowerRoman"/>
      <w:lvlText w:val="%9."/>
      <w:lvlJc w:val="right"/>
      <w:pPr>
        <w:ind w:left="67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836"/>
    <w:rsid w:val="00021CBD"/>
    <w:rsid w:val="00023969"/>
    <w:rsid w:val="0003154C"/>
    <w:rsid w:val="000344BD"/>
    <w:rsid w:val="00043105"/>
    <w:rsid w:val="00053928"/>
    <w:rsid w:val="00064006"/>
    <w:rsid w:val="000A0BCD"/>
    <w:rsid w:val="000B20C9"/>
    <w:rsid w:val="000C64C3"/>
    <w:rsid w:val="000E3883"/>
    <w:rsid w:val="00111A07"/>
    <w:rsid w:val="001218C5"/>
    <w:rsid w:val="00126C64"/>
    <w:rsid w:val="00130069"/>
    <w:rsid w:val="00160FFD"/>
    <w:rsid w:val="00181BEC"/>
    <w:rsid w:val="0019131E"/>
    <w:rsid w:val="001B04FD"/>
    <w:rsid w:val="001C62F4"/>
    <w:rsid w:val="001D1684"/>
    <w:rsid w:val="001F1A9D"/>
    <w:rsid w:val="002339BE"/>
    <w:rsid w:val="00252D67"/>
    <w:rsid w:val="002612D7"/>
    <w:rsid w:val="002632AB"/>
    <w:rsid w:val="00270D34"/>
    <w:rsid w:val="00291136"/>
    <w:rsid w:val="002A6A45"/>
    <w:rsid w:val="002B5482"/>
    <w:rsid w:val="002C1EF9"/>
    <w:rsid w:val="002C35F2"/>
    <w:rsid w:val="00303640"/>
    <w:rsid w:val="00314674"/>
    <w:rsid w:val="00321E7E"/>
    <w:rsid w:val="00322696"/>
    <w:rsid w:val="003301A4"/>
    <w:rsid w:val="00336CCC"/>
    <w:rsid w:val="003423C5"/>
    <w:rsid w:val="00343A56"/>
    <w:rsid w:val="00343D9E"/>
    <w:rsid w:val="00344CD7"/>
    <w:rsid w:val="00365C79"/>
    <w:rsid w:val="003A48EC"/>
    <w:rsid w:val="003A62ED"/>
    <w:rsid w:val="003C0C4E"/>
    <w:rsid w:val="003C1D27"/>
    <w:rsid w:val="003C1D4B"/>
    <w:rsid w:val="003D7C20"/>
    <w:rsid w:val="003E38AC"/>
    <w:rsid w:val="003E52F3"/>
    <w:rsid w:val="00401CA8"/>
    <w:rsid w:val="004255B3"/>
    <w:rsid w:val="00440C3C"/>
    <w:rsid w:val="00447BFB"/>
    <w:rsid w:val="00460052"/>
    <w:rsid w:val="00494E3C"/>
    <w:rsid w:val="00497E32"/>
    <w:rsid w:val="004A073C"/>
    <w:rsid w:val="004C5D33"/>
    <w:rsid w:val="004D67B9"/>
    <w:rsid w:val="004F0BCF"/>
    <w:rsid w:val="00515024"/>
    <w:rsid w:val="00527125"/>
    <w:rsid w:val="0053621C"/>
    <w:rsid w:val="00540074"/>
    <w:rsid w:val="0054662F"/>
    <w:rsid w:val="00553591"/>
    <w:rsid w:val="005B3109"/>
    <w:rsid w:val="005C2847"/>
    <w:rsid w:val="005C389F"/>
    <w:rsid w:val="005D5846"/>
    <w:rsid w:val="005D6F64"/>
    <w:rsid w:val="005E58D0"/>
    <w:rsid w:val="005F6A64"/>
    <w:rsid w:val="00602978"/>
    <w:rsid w:val="0061177D"/>
    <w:rsid w:val="006137A4"/>
    <w:rsid w:val="00617C9D"/>
    <w:rsid w:val="00635E9F"/>
    <w:rsid w:val="00666794"/>
    <w:rsid w:val="00680DBE"/>
    <w:rsid w:val="00680F1E"/>
    <w:rsid w:val="00684ABC"/>
    <w:rsid w:val="006B032C"/>
    <w:rsid w:val="006B2D92"/>
    <w:rsid w:val="006D7239"/>
    <w:rsid w:val="006E262F"/>
    <w:rsid w:val="006E2A69"/>
    <w:rsid w:val="006E6933"/>
    <w:rsid w:val="00701418"/>
    <w:rsid w:val="0070280E"/>
    <w:rsid w:val="00747275"/>
    <w:rsid w:val="00753705"/>
    <w:rsid w:val="0076517E"/>
    <w:rsid w:val="00765283"/>
    <w:rsid w:val="007A4E38"/>
    <w:rsid w:val="007B0EF2"/>
    <w:rsid w:val="007B482D"/>
    <w:rsid w:val="007C588E"/>
    <w:rsid w:val="007E34F7"/>
    <w:rsid w:val="007F5901"/>
    <w:rsid w:val="008023D9"/>
    <w:rsid w:val="00813C07"/>
    <w:rsid w:val="008219D6"/>
    <w:rsid w:val="00823E07"/>
    <w:rsid w:val="0082765B"/>
    <w:rsid w:val="00840308"/>
    <w:rsid w:val="00840BD9"/>
    <w:rsid w:val="00851FF1"/>
    <w:rsid w:val="008530FD"/>
    <w:rsid w:val="00856453"/>
    <w:rsid w:val="00877758"/>
    <w:rsid w:val="00881B32"/>
    <w:rsid w:val="008851D3"/>
    <w:rsid w:val="0089405F"/>
    <w:rsid w:val="008A411E"/>
    <w:rsid w:val="008C3692"/>
    <w:rsid w:val="008C4C96"/>
    <w:rsid w:val="008E3C8D"/>
    <w:rsid w:val="008E6981"/>
    <w:rsid w:val="008F42B2"/>
    <w:rsid w:val="008F514B"/>
    <w:rsid w:val="00903925"/>
    <w:rsid w:val="0091116A"/>
    <w:rsid w:val="009205D6"/>
    <w:rsid w:val="009312DD"/>
    <w:rsid w:val="009501DE"/>
    <w:rsid w:val="00962665"/>
    <w:rsid w:val="00965A99"/>
    <w:rsid w:val="00982210"/>
    <w:rsid w:val="0099505E"/>
    <w:rsid w:val="009A1E13"/>
    <w:rsid w:val="009C4349"/>
    <w:rsid w:val="00A1192A"/>
    <w:rsid w:val="00A15791"/>
    <w:rsid w:val="00A26947"/>
    <w:rsid w:val="00A31BC3"/>
    <w:rsid w:val="00A4485B"/>
    <w:rsid w:val="00A45B59"/>
    <w:rsid w:val="00A55D83"/>
    <w:rsid w:val="00A63599"/>
    <w:rsid w:val="00A656E5"/>
    <w:rsid w:val="00A658FB"/>
    <w:rsid w:val="00A97DF0"/>
    <w:rsid w:val="00AA4335"/>
    <w:rsid w:val="00AB3AD8"/>
    <w:rsid w:val="00AC5CD5"/>
    <w:rsid w:val="00AC6B02"/>
    <w:rsid w:val="00AD3AB2"/>
    <w:rsid w:val="00AD5297"/>
    <w:rsid w:val="00AF6B7C"/>
    <w:rsid w:val="00B14580"/>
    <w:rsid w:val="00B1712D"/>
    <w:rsid w:val="00B22164"/>
    <w:rsid w:val="00B231AD"/>
    <w:rsid w:val="00B32400"/>
    <w:rsid w:val="00B3413B"/>
    <w:rsid w:val="00B46CD6"/>
    <w:rsid w:val="00B52488"/>
    <w:rsid w:val="00B73959"/>
    <w:rsid w:val="00B94E37"/>
    <w:rsid w:val="00B95D65"/>
    <w:rsid w:val="00BA12B8"/>
    <w:rsid w:val="00BA4DA7"/>
    <w:rsid w:val="00BC0CF6"/>
    <w:rsid w:val="00BC5839"/>
    <w:rsid w:val="00BC760A"/>
    <w:rsid w:val="00BD1F08"/>
    <w:rsid w:val="00BE2F0F"/>
    <w:rsid w:val="00BE77CD"/>
    <w:rsid w:val="00C04E3D"/>
    <w:rsid w:val="00C04EAB"/>
    <w:rsid w:val="00C13B52"/>
    <w:rsid w:val="00C17297"/>
    <w:rsid w:val="00C81BA6"/>
    <w:rsid w:val="00C93273"/>
    <w:rsid w:val="00C96F67"/>
    <w:rsid w:val="00CA5964"/>
    <w:rsid w:val="00CE3A6D"/>
    <w:rsid w:val="00D10289"/>
    <w:rsid w:val="00D40E74"/>
    <w:rsid w:val="00D46F47"/>
    <w:rsid w:val="00D672B3"/>
    <w:rsid w:val="00D7464D"/>
    <w:rsid w:val="00D80687"/>
    <w:rsid w:val="00DA2C62"/>
    <w:rsid w:val="00DD29CE"/>
    <w:rsid w:val="00DD32DD"/>
    <w:rsid w:val="00DE4CFA"/>
    <w:rsid w:val="00E02B86"/>
    <w:rsid w:val="00E06EB9"/>
    <w:rsid w:val="00E31971"/>
    <w:rsid w:val="00E43E7B"/>
    <w:rsid w:val="00E4754D"/>
    <w:rsid w:val="00E54A9E"/>
    <w:rsid w:val="00E70F91"/>
    <w:rsid w:val="00E7375E"/>
    <w:rsid w:val="00E929A2"/>
    <w:rsid w:val="00EB15AC"/>
    <w:rsid w:val="00EC7CAC"/>
    <w:rsid w:val="00EE1551"/>
    <w:rsid w:val="00EF0DF7"/>
    <w:rsid w:val="00EF2AC1"/>
    <w:rsid w:val="00EF53C5"/>
    <w:rsid w:val="00F21312"/>
    <w:rsid w:val="00F2206B"/>
    <w:rsid w:val="00F27483"/>
    <w:rsid w:val="00F31914"/>
    <w:rsid w:val="00F31E5D"/>
    <w:rsid w:val="00F35172"/>
    <w:rsid w:val="00F5545D"/>
    <w:rsid w:val="00F67939"/>
    <w:rsid w:val="00F77460"/>
    <w:rsid w:val="00F85C61"/>
    <w:rsid w:val="00F93843"/>
    <w:rsid w:val="00FA5B22"/>
    <w:rsid w:val="00FD1FED"/>
    <w:rsid w:val="00FE2336"/>
    <w:rsid w:val="00FF0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47"/>
    <w:rPr>
      <w:rFonts w:ascii="Times New Roman" w:eastAsia="Times New Roman" w:hAnsi="Times New Roman"/>
      <w:sz w:val="24"/>
      <w:szCs w:val="24"/>
    </w:rPr>
  </w:style>
  <w:style w:type="paragraph" w:styleId="1">
    <w:name w:val="heading 1"/>
    <w:basedOn w:val="a"/>
    <w:next w:val="a"/>
    <w:link w:val="10"/>
    <w:qFormat/>
    <w:rsid w:val="0002396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6F47"/>
    <w:pPr>
      <w:jc w:val="center"/>
    </w:pPr>
    <w:rPr>
      <w:b/>
      <w:szCs w:val="20"/>
    </w:rPr>
  </w:style>
  <w:style w:type="character" w:customStyle="1" w:styleId="a4">
    <w:name w:val="Название Знак"/>
    <w:basedOn w:val="a0"/>
    <w:link w:val="a3"/>
    <w:rsid w:val="00D46F47"/>
    <w:rPr>
      <w:rFonts w:ascii="Times New Roman" w:eastAsia="Times New Roman" w:hAnsi="Times New Roman" w:cs="Times New Roman"/>
      <w:b/>
      <w:sz w:val="24"/>
      <w:szCs w:val="20"/>
      <w:lang w:eastAsia="ru-RU"/>
    </w:rPr>
  </w:style>
  <w:style w:type="paragraph" w:styleId="a5">
    <w:name w:val="List Paragraph"/>
    <w:basedOn w:val="a"/>
    <w:uiPriority w:val="34"/>
    <w:qFormat/>
    <w:rsid w:val="00D46F47"/>
    <w:pPr>
      <w:spacing w:after="200" w:line="276" w:lineRule="auto"/>
      <w:ind w:left="720"/>
      <w:contextualSpacing/>
    </w:pPr>
    <w:rPr>
      <w:rFonts w:ascii="Calibri" w:hAnsi="Calibri"/>
      <w:sz w:val="22"/>
      <w:szCs w:val="22"/>
    </w:rPr>
  </w:style>
  <w:style w:type="paragraph" w:customStyle="1" w:styleId="ConsNormal">
    <w:name w:val="ConsNormal"/>
    <w:rsid w:val="00D46F47"/>
    <w:pPr>
      <w:autoSpaceDE w:val="0"/>
      <w:autoSpaceDN w:val="0"/>
      <w:adjustRightInd w:val="0"/>
      <w:ind w:right="19772" w:firstLine="720"/>
    </w:pPr>
    <w:rPr>
      <w:rFonts w:ascii="Times New Roman" w:eastAsia="Times New Roman" w:hAnsi="Times New Roman"/>
      <w:sz w:val="24"/>
      <w:szCs w:val="24"/>
    </w:rPr>
  </w:style>
  <w:style w:type="paragraph" w:styleId="a6">
    <w:name w:val="Balloon Text"/>
    <w:basedOn w:val="a"/>
    <w:link w:val="a7"/>
    <w:uiPriority w:val="99"/>
    <w:semiHidden/>
    <w:unhideWhenUsed/>
    <w:rsid w:val="00D46F47"/>
    <w:rPr>
      <w:rFonts w:ascii="Tahoma" w:hAnsi="Tahoma" w:cs="Tahoma"/>
      <w:sz w:val="16"/>
      <w:szCs w:val="16"/>
    </w:rPr>
  </w:style>
  <w:style w:type="character" w:customStyle="1" w:styleId="a7">
    <w:name w:val="Текст выноски Знак"/>
    <w:basedOn w:val="a0"/>
    <w:link w:val="a6"/>
    <w:uiPriority w:val="99"/>
    <w:semiHidden/>
    <w:rsid w:val="00D46F47"/>
    <w:rPr>
      <w:rFonts w:ascii="Tahoma" w:eastAsia="Times New Roman" w:hAnsi="Tahoma" w:cs="Tahoma"/>
      <w:sz w:val="16"/>
      <w:szCs w:val="16"/>
      <w:lang w:eastAsia="ru-RU"/>
    </w:rPr>
  </w:style>
  <w:style w:type="paragraph" w:styleId="3">
    <w:name w:val="Body Text Indent 3"/>
    <w:basedOn w:val="a"/>
    <w:link w:val="30"/>
    <w:uiPriority w:val="99"/>
    <w:unhideWhenUsed/>
    <w:rsid w:val="00DA2C62"/>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DA2C62"/>
    <w:rPr>
      <w:rFonts w:ascii="Calibri" w:eastAsia="Times New Roman" w:hAnsi="Calibri" w:cs="Times New Roman"/>
      <w:sz w:val="16"/>
      <w:szCs w:val="16"/>
      <w:lang w:eastAsia="ru-RU"/>
    </w:rPr>
  </w:style>
  <w:style w:type="paragraph" w:styleId="a8">
    <w:name w:val="header"/>
    <w:basedOn w:val="a"/>
    <w:link w:val="a9"/>
    <w:uiPriority w:val="99"/>
    <w:semiHidden/>
    <w:unhideWhenUsed/>
    <w:rsid w:val="008E3C8D"/>
    <w:pPr>
      <w:tabs>
        <w:tab w:val="center" w:pos="4677"/>
        <w:tab w:val="right" w:pos="9355"/>
      </w:tabs>
    </w:pPr>
  </w:style>
  <w:style w:type="character" w:customStyle="1" w:styleId="a9">
    <w:name w:val="Верхний колонтитул Знак"/>
    <w:basedOn w:val="a0"/>
    <w:link w:val="a8"/>
    <w:uiPriority w:val="99"/>
    <w:semiHidden/>
    <w:rsid w:val="008E3C8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E3C8D"/>
    <w:pPr>
      <w:tabs>
        <w:tab w:val="center" w:pos="4677"/>
        <w:tab w:val="right" w:pos="9355"/>
      </w:tabs>
    </w:pPr>
  </w:style>
  <w:style w:type="character" w:customStyle="1" w:styleId="ab">
    <w:name w:val="Нижний колонтитул Знак"/>
    <w:basedOn w:val="a0"/>
    <w:link w:val="aa"/>
    <w:uiPriority w:val="99"/>
    <w:semiHidden/>
    <w:rsid w:val="008E3C8D"/>
    <w:rPr>
      <w:rFonts w:ascii="Times New Roman" w:eastAsia="Times New Roman" w:hAnsi="Times New Roman" w:cs="Times New Roman"/>
      <w:sz w:val="24"/>
      <w:szCs w:val="24"/>
      <w:lang w:eastAsia="ru-RU"/>
    </w:rPr>
  </w:style>
  <w:style w:type="paragraph" w:customStyle="1" w:styleId="ConsPlusNormal">
    <w:name w:val="ConsPlusNormal"/>
    <w:rsid w:val="00EF2AC1"/>
    <w:pPr>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rsid w:val="00023969"/>
    <w:rPr>
      <w:rFonts w:ascii="Times New Roman" w:eastAsia="Times New Roman" w:hAnsi="Times New Roman" w:cs="Times New Roman"/>
      <w:sz w:val="28"/>
      <w:szCs w:val="24"/>
      <w:lang w:eastAsia="ru-RU"/>
    </w:rPr>
  </w:style>
  <w:style w:type="paragraph" w:customStyle="1" w:styleId="headertext">
    <w:name w:val="headertext"/>
    <w:basedOn w:val="a"/>
    <w:rsid w:val="00A26947"/>
    <w:pPr>
      <w:spacing w:before="100" w:beforeAutospacing="1" w:after="100" w:afterAutospacing="1"/>
    </w:pPr>
  </w:style>
  <w:style w:type="paragraph" w:customStyle="1" w:styleId="formattext">
    <w:name w:val="formattext"/>
    <w:basedOn w:val="a"/>
    <w:rsid w:val="00A26947"/>
    <w:pPr>
      <w:spacing w:before="100" w:beforeAutospacing="1" w:after="100" w:afterAutospacing="1"/>
    </w:pPr>
  </w:style>
  <w:style w:type="character" w:styleId="ac">
    <w:name w:val="Hyperlink"/>
    <w:basedOn w:val="a0"/>
    <w:uiPriority w:val="99"/>
    <w:semiHidden/>
    <w:unhideWhenUsed/>
    <w:rsid w:val="00314674"/>
    <w:rPr>
      <w:color w:val="0000FF"/>
      <w:u w:val="single"/>
    </w:rPr>
  </w:style>
</w:styles>
</file>

<file path=word/webSettings.xml><?xml version="1.0" encoding="utf-8"?>
<w:webSettings xmlns:r="http://schemas.openxmlformats.org/officeDocument/2006/relationships" xmlns:w="http://schemas.openxmlformats.org/wordprocessingml/2006/main">
  <w:divs>
    <w:div w:id="93019038">
      <w:bodyDiv w:val="1"/>
      <w:marLeft w:val="0"/>
      <w:marRight w:val="0"/>
      <w:marTop w:val="0"/>
      <w:marBottom w:val="0"/>
      <w:divBdr>
        <w:top w:val="none" w:sz="0" w:space="0" w:color="auto"/>
        <w:left w:val="none" w:sz="0" w:space="0" w:color="auto"/>
        <w:bottom w:val="none" w:sz="0" w:space="0" w:color="auto"/>
        <w:right w:val="none" w:sz="0" w:space="0" w:color="auto"/>
      </w:divBdr>
    </w:div>
    <w:div w:id="416898963">
      <w:bodyDiv w:val="1"/>
      <w:marLeft w:val="0"/>
      <w:marRight w:val="0"/>
      <w:marTop w:val="0"/>
      <w:marBottom w:val="0"/>
      <w:divBdr>
        <w:top w:val="none" w:sz="0" w:space="0" w:color="auto"/>
        <w:left w:val="none" w:sz="0" w:space="0" w:color="auto"/>
        <w:bottom w:val="none" w:sz="0" w:space="0" w:color="auto"/>
        <w:right w:val="none" w:sz="0" w:space="0" w:color="auto"/>
      </w:divBdr>
    </w:div>
    <w:div w:id="601954039">
      <w:bodyDiv w:val="1"/>
      <w:marLeft w:val="0"/>
      <w:marRight w:val="0"/>
      <w:marTop w:val="0"/>
      <w:marBottom w:val="0"/>
      <w:divBdr>
        <w:top w:val="none" w:sz="0" w:space="0" w:color="auto"/>
        <w:left w:val="none" w:sz="0" w:space="0" w:color="auto"/>
        <w:bottom w:val="none" w:sz="0" w:space="0" w:color="auto"/>
        <w:right w:val="none" w:sz="0" w:space="0" w:color="auto"/>
      </w:divBdr>
    </w:div>
    <w:div w:id="611786742">
      <w:bodyDiv w:val="1"/>
      <w:marLeft w:val="0"/>
      <w:marRight w:val="0"/>
      <w:marTop w:val="0"/>
      <w:marBottom w:val="0"/>
      <w:divBdr>
        <w:top w:val="none" w:sz="0" w:space="0" w:color="auto"/>
        <w:left w:val="none" w:sz="0" w:space="0" w:color="auto"/>
        <w:bottom w:val="none" w:sz="0" w:space="0" w:color="auto"/>
        <w:right w:val="none" w:sz="0" w:space="0" w:color="auto"/>
      </w:divBdr>
    </w:div>
    <w:div w:id="774056155">
      <w:bodyDiv w:val="1"/>
      <w:marLeft w:val="0"/>
      <w:marRight w:val="0"/>
      <w:marTop w:val="0"/>
      <w:marBottom w:val="0"/>
      <w:divBdr>
        <w:top w:val="none" w:sz="0" w:space="0" w:color="auto"/>
        <w:left w:val="none" w:sz="0" w:space="0" w:color="auto"/>
        <w:bottom w:val="none" w:sz="0" w:space="0" w:color="auto"/>
        <w:right w:val="none" w:sz="0" w:space="0" w:color="auto"/>
      </w:divBdr>
    </w:div>
    <w:div w:id="1130829424">
      <w:bodyDiv w:val="1"/>
      <w:marLeft w:val="0"/>
      <w:marRight w:val="0"/>
      <w:marTop w:val="0"/>
      <w:marBottom w:val="0"/>
      <w:divBdr>
        <w:top w:val="none" w:sz="0" w:space="0" w:color="auto"/>
        <w:left w:val="none" w:sz="0" w:space="0" w:color="auto"/>
        <w:bottom w:val="none" w:sz="0" w:space="0" w:color="auto"/>
        <w:right w:val="none" w:sz="0" w:space="0" w:color="auto"/>
      </w:divBdr>
    </w:div>
    <w:div w:id="1700626144">
      <w:bodyDiv w:val="1"/>
      <w:marLeft w:val="0"/>
      <w:marRight w:val="0"/>
      <w:marTop w:val="0"/>
      <w:marBottom w:val="0"/>
      <w:divBdr>
        <w:top w:val="none" w:sz="0" w:space="0" w:color="auto"/>
        <w:left w:val="none" w:sz="0" w:space="0" w:color="auto"/>
        <w:bottom w:val="none" w:sz="0" w:space="0" w:color="auto"/>
        <w:right w:val="none" w:sz="0" w:space="0" w:color="auto"/>
      </w:divBdr>
    </w:div>
    <w:div w:id="1752240231">
      <w:bodyDiv w:val="1"/>
      <w:marLeft w:val="0"/>
      <w:marRight w:val="0"/>
      <w:marTop w:val="0"/>
      <w:marBottom w:val="0"/>
      <w:divBdr>
        <w:top w:val="none" w:sz="0" w:space="0" w:color="auto"/>
        <w:left w:val="none" w:sz="0" w:space="0" w:color="auto"/>
        <w:bottom w:val="none" w:sz="0" w:space="0" w:color="auto"/>
        <w:right w:val="none" w:sz="0" w:space="0" w:color="auto"/>
      </w:divBdr>
    </w:div>
    <w:div w:id="1773430405">
      <w:bodyDiv w:val="1"/>
      <w:marLeft w:val="0"/>
      <w:marRight w:val="0"/>
      <w:marTop w:val="0"/>
      <w:marBottom w:val="0"/>
      <w:divBdr>
        <w:top w:val="none" w:sz="0" w:space="0" w:color="auto"/>
        <w:left w:val="none" w:sz="0" w:space="0" w:color="auto"/>
        <w:bottom w:val="none" w:sz="0" w:space="0" w:color="auto"/>
        <w:right w:val="none" w:sz="0" w:space="0" w:color="auto"/>
      </w:divBdr>
    </w:div>
    <w:div w:id="18236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603816816&amp;point=mark=000000000000000000000000000000000000000000000000007EC0KH" TargetMode="External"/><Relationship Id="rId13" Type="http://schemas.openxmlformats.org/officeDocument/2006/relationships/hyperlink" Target="consultantplus://offline/ref=3CF61CD933B3283756C88284B7A7314B037D282B36284938B35A8929ED5C24B2BDBCEA6BEB2C013DA2E36E979C7DDE22D5C21AA20EPAT1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1876063&amp;prevdoc=603816816&amp;point=mark=00000000000000000000000000000000000000000000000000A8K0NJ" TargetMode="External"/><Relationship Id="rId17" Type="http://schemas.openxmlformats.org/officeDocument/2006/relationships/hyperlink" Target="kodeks://link/d?nd=901876063&amp;prevdoc=603816816&amp;point=mark=00000000000000000000000000000000000000000000000000A9K0NH" TargetMode="External"/><Relationship Id="rId2" Type="http://schemas.openxmlformats.org/officeDocument/2006/relationships/numbering" Target="numbering.xml"/><Relationship Id="rId16" Type="http://schemas.openxmlformats.org/officeDocument/2006/relationships/hyperlink" Target="kodeks://link/d?nd=901876063&amp;prevdoc=603816816&amp;point=mark=00000000000000000000000000000000000000000000000000A9E0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603816816&amp;point=mark=00000000000000000000000000000000000000000000000000A7Q0NB" TargetMode="External"/><Relationship Id="rId5" Type="http://schemas.openxmlformats.org/officeDocument/2006/relationships/webSettings" Target="webSettings.xml"/><Relationship Id="rId15" Type="http://schemas.openxmlformats.org/officeDocument/2006/relationships/hyperlink" Target="kodeks://link/d?nd=901876063&amp;prevdoc=603816816&amp;point=mark=000000000000000000000000000000000000000000000000007DK0KA" TargetMode="External"/><Relationship Id="rId10" Type="http://schemas.openxmlformats.org/officeDocument/2006/relationships/hyperlink" Target="kodeks://link/d?nd=901876063&amp;prevdoc=603816816&amp;point=mark=00000000000000000000000000000000000000000000000000A8M0N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876063&amp;prevdoc=603816816&amp;point=mark=00000000000000000000000000000000000000000000000000ABG0NV" TargetMode="External"/><Relationship Id="rId14" Type="http://schemas.openxmlformats.org/officeDocument/2006/relationships/hyperlink" Target="consultantplus://offline/ref=4E81D4CB4C664DF998CDF4E868B4D1FFB1567F21BE2AE433952CC4423475D6326FEC3AE25D268026299F8D6134B0E7314547E96BD4ZB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EF9E-AD1D-4183-8489-960AC0B8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9931</CharactersWithSpaces>
  <SharedDoc>false</SharedDoc>
  <HLinks>
    <vt:vector size="60" baseType="variant">
      <vt:variant>
        <vt:i4>2752631</vt:i4>
      </vt:variant>
      <vt:variant>
        <vt:i4>27</vt:i4>
      </vt:variant>
      <vt:variant>
        <vt:i4>0</vt:i4>
      </vt:variant>
      <vt:variant>
        <vt:i4>5</vt:i4>
      </vt:variant>
      <vt:variant>
        <vt:lpwstr>kodeks://link/d?nd=901876063&amp;prevdoc=603816816&amp;point=mark=00000000000000000000000000000000000000000000000000A9K0NH</vt:lpwstr>
      </vt:variant>
      <vt:variant>
        <vt:lpwstr/>
      </vt:variant>
      <vt:variant>
        <vt:i4>2424953</vt:i4>
      </vt:variant>
      <vt:variant>
        <vt:i4>24</vt:i4>
      </vt:variant>
      <vt:variant>
        <vt:i4>0</vt:i4>
      </vt:variant>
      <vt:variant>
        <vt:i4>5</vt:i4>
      </vt:variant>
      <vt:variant>
        <vt:lpwstr>kodeks://link/d?nd=901876063&amp;prevdoc=603816816&amp;point=mark=00000000000000000000000000000000000000000000000000A9E0NG</vt:lpwstr>
      </vt:variant>
      <vt:variant>
        <vt:lpwstr/>
      </vt:variant>
      <vt:variant>
        <vt:i4>8257572</vt:i4>
      </vt:variant>
      <vt:variant>
        <vt:i4>21</vt:i4>
      </vt:variant>
      <vt:variant>
        <vt:i4>0</vt:i4>
      </vt:variant>
      <vt:variant>
        <vt:i4>5</vt:i4>
      </vt:variant>
      <vt:variant>
        <vt:lpwstr>kodeks://link/d?nd=901876063&amp;prevdoc=603816816&amp;point=mark=000000000000000000000000000000000000000000000000007DK0KA</vt:lpwstr>
      </vt:variant>
      <vt:variant>
        <vt:lpwstr/>
      </vt:variant>
      <vt:variant>
        <vt:i4>196615</vt:i4>
      </vt:variant>
      <vt:variant>
        <vt:i4>18</vt:i4>
      </vt:variant>
      <vt:variant>
        <vt:i4>0</vt:i4>
      </vt:variant>
      <vt:variant>
        <vt:i4>5</vt:i4>
      </vt:variant>
      <vt:variant>
        <vt:lpwstr>consultantplus://offline/ref=4E81D4CB4C664DF998CDF4E868B4D1FFB1567F21BE2AE433952CC4423475D6326FEC3AE25D268026299F8D6134B0E7314547E96BD4ZBhDG</vt:lpwstr>
      </vt:variant>
      <vt:variant>
        <vt:lpwstr/>
      </vt:variant>
      <vt:variant>
        <vt:i4>4849753</vt:i4>
      </vt:variant>
      <vt:variant>
        <vt:i4>15</vt:i4>
      </vt:variant>
      <vt:variant>
        <vt:i4>0</vt:i4>
      </vt:variant>
      <vt:variant>
        <vt:i4>5</vt:i4>
      </vt:variant>
      <vt:variant>
        <vt:lpwstr>consultantplus://offline/ref=3CF61CD933B3283756C88284B7A7314B037D282B36284938B35A8929ED5C24B2BDBCEA6BEB2C013DA2E36E979C7DDE22D5C21AA20EPAT1G</vt:lpwstr>
      </vt:variant>
      <vt:variant>
        <vt:lpwstr/>
      </vt:variant>
      <vt:variant>
        <vt:i4>2687095</vt:i4>
      </vt:variant>
      <vt:variant>
        <vt:i4>12</vt:i4>
      </vt:variant>
      <vt:variant>
        <vt:i4>0</vt:i4>
      </vt:variant>
      <vt:variant>
        <vt:i4>5</vt:i4>
      </vt:variant>
      <vt:variant>
        <vt:lpwstr>kodeks://link/d?nd=901876063&amp;prevdoc=603816816&amp;point=mark=00000000000000000000000000000000000000000000000000A8K0NJ</vt:lpwstr>
      </vt:variant>
      <vt:variant>
        <vt:lpwstr/>
      </vt:variant>
      <vt:variant>
        <vt:i4>3014765</vt:i4>
      </vt:variant>
      <vt:variant>
        <vt:i4>9</vt:i4>
      </vt:variant>
      <vt:variant>
        <vt:i4>0</vt:i4>
      </vt:variant>
      <vt:variant>
        <vt:i4>5</vt:i4>
      </vt:variant>
      <vt:variant>
        <vt:lpwstr>kodeks://link/d?nd=901876063&amp;prevdoc=603816816&amp;point=mark=00000000000000000000000000000000000000000000000000A7Q0NB</vt:lpwstr>
      </vt:variant>
      <vt:variant>
        <vt:lpwstr/>
      </vt:variant>
      <vt:variant>
        <vt:i4>3014769</vt:i4>
      </vt:variant>
      <vt:variant>
        <vt:i4>6</vt:i4>
      </vt:variant>
      <vt:variant>
        <vt:i4>0</vt:i4>
      </vt:variant>
      <vt:variant>
        <vt:i4>5</vt:i4>
      </vt:variant>
      <vt:variant>
        <vt:lpwstr>kodeks://link/d?nd=901876063&amp;prevdoc=603816816&amp;point=mark=00000000000000000000000000000000000000000000000000A8M0NM</vt:lpwstr>
      </vt:variant>
      <vt:variant>
        <vt:lpwstr/>
      </vt:variant>
      <vt:variant>
        <vt:i4>7274619</vt:i4>
      </vt:variant>
      <vt:variant>
        <vt:i4>3</vt:i4>
      </vt:variant>
      <vt:variant>
        <vt:i4>0</vt:i4>
      </vt:variant>
      <vt:variant>
        <vt:i4>5</vt:i4>
      </vt:variant>
      <vt:variant>
        <vt:lpwstr>kodeks://link/d?nd=901876063&amp;prevdoc=603816816&amp;point=mark=00000000000000000000000000000000000000000000000000ABG0NV</vt:lpwstr>
      </vt:variant>
      <vt:variant>
        <vt:lpwstr/>
      </vt:variant>
      <vt:variant>
        <vt:i4>7733292</vt:i4>
      </vt:variant>
      <vt:variant>
        <vt:i4>0</vt:i4>
      </vt:variant>
      <vt:variant>
        <vt:i4>0</vt:i4>
      </vt:variant>
      <vt:variant>
        <vt:i4>5</vt:i4>
      </vt:variant>
      <vt:variant>
        <vt:lpwstr>kodeks://link/d?nd=901876063&amp;prevdoc=603816816&amp;point=mark=000000000000000000000000000000000000000000000000007EC0KH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Кристина</cp:lastModifiedBy>
  <cp:revision>2</cp:revision>
  <cp:lastPrinted>2021-08-23T09:48:00Z</cp:lastPrinted>
  <dcterms:created xsi:type="dcterms:W3CDTF">2021-09-28T10:48:00Z</dcterms:created>
  <dcterms:modified xsi:type="dcterms:W3CDTF">2021-09-28T10:48:00Z</dcterms:modified>
</cp:coreProperties>
</file>