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CE" w:rsidRPr="00D26E2A" w:rsidRDefault="003858CE" w:rsidP="00D26E2A">
      <w:pPr>
        <w:keepNext/>
        <w:tabs>
          <w:tab w:val="num" w:pos="432"/>
        </w:tabs>
        <w:ind w:left="432" w:hanging="432"/>
        <w:jc w:val="center"/>
        <w:outlineLvl w:val="0"/>
        <w:rPr>
          <w:b/>
          <w:bCs/>
          <w:sz w:val="32"/>
        </w:rPr>
      </w:pPr>
      <w:r w:rsidRPr="00D26E2A">
        <w:rPr>
          <w:b/>
          <w:bCs/>
          <w:sz w:val="32"/>
        </w:rPr>
        <w:t>АДМИНИСТРАЦИЯ</w:t>
      </w:r>
    </w:p>
    <w:p w:rsidR="003858CE" w:rsidRPr="00D26E2A" w:rsidRDefault="003858CE" w:rsidP="00D26E2A">
      <w:pPr>
        <w:keepNext/>
        <w:tabs>
          <w:tab w:val="num" w:pos="432"/>
        </w:tabs>
        <w:ind w:left="432" w:hanging="432"/>
        <w:jc w:val="center"/>
        <w:outlineLvl w:val="0"/>
        <w:rPr>
          <w:b/>
          <w:sz w:val="32"/>
        </w:rPr>
      </w:pPr>
      <w:r w:rsidRPr="00D26E2A">
        <w:rPr>
          <w:b/>
          <w:sz w:val="32"/>
        </w:rPr>
        <w:t>ГОРОДСКОГО   ПОСЕЛЕНИЯ   ЗЕЛЕНОБОРСК</w:t>
      </w:r>
    </w:p>
    <w:p w:rsidR="003858CE" w:rsidRPr="00D26E2A" w:rsidRDefault="003858CE" w:rsidP="00D26E2A">
      <w:pPr>
        <w:jc w:val="center"/>
        <w:rPr>
          <w:b/>
          <w:sz w:val="28"/>
          <w:szCs w:val="28"/>
        </w:rPr>
      </w:pPr>
      <w:r w:rsidRPr="00D26E2A">
        <w:rPr>
          <w:b/>
          <w:sz w:val="28"/>
          <w:szCs w:val="28"/>
        </w:rPr>
        <w:t>Советского района</w:t>
      </w:r>
    </w:p>
    <w:p w:rsidR="003858CE" w:rsidRPr="00D26E2A" w:rsidRDefault="003858CE" w:rsidP="00D26E2A">
      <w:pPr>
        <w:jc w:val="center"/>
        <w:rPr>
          <w:b/>
          <w:kern w:val="2"/>
          <w:sz w:val="28"/>
          <w:szCs w:val="28"/>
        </w:rPr>
      </w:pPr>
      <w:r w:rsidRPr="00D26E2A">
        <w:rPr>
          <w:b/>
          <w:sz w:val="28"/>
          <w:szCs w:val="28"/>
        </w:rPr>
        <w:t>Ханты – Мансийского автономного округа – Югры</w:t>
      </w:r>
    </w:p>
    <w:p w:rsidR="003858CE" w:rsidRPr="006D2936" w:rsidRDefault="003858CE" w:rsidP="00D26E2A">
      <w:pPr>
        <w:rPr>
          <w:b/>
          <w:i/>
          <w:sz w:val="32"/>
          <w:szCs w:val="32"/>
        </w:rPr>
      </w:pPr>
    </w:p>
    <w:tbl>
      <w:tblPr>
        <w:tblW w:w="9526" w:type="dxa"/>
        <w:tblInd w:w="119" w:type="dxa"/>
        <w:tblLayout w:type="fixed"/>
        <w:tblCellMar>
          <w:left w:w="70" w:type="dxa"/>
          <w:right w:w="70" w:type="dxa"/>
        </w:tblCellMar>
        <w:tblLook w:val="00A0"/>
      </w:tblPr>
      <w:tblGrid>
        <w:gridCol w:w="9526"/>
      </w:tblGrid>
      <w:tr w:rsidR="003858CE" w:rsidRPr="006D2936" w:rsidTr="0088396C">
        <w:trPr>
          <w:trHeight w:val="147"/>
        </w:trPr>
        <w:tc>
          <w:tcPr>
            <w:tcW w:w="9526" w:type="dxa"/>
            <w:tcBorders>
              <w:top w:val="double" w:sz="12" w:space="0" w:color="000000"/>
              <w:left w:val="nil"/>
              <w:bottom w:val="nil"/>
              <w:right w:val="nil"/>
            </w:tcBorders>
          </w:tcPr>
          <w:p w:rsidR="003858CE" w:rsidRPr="006D2936" w:rsidRDefault="003858CE" w:rsidP="00E517E2">
            <w:pPr>
              <w:snapToGrid w:val="0"/>
              <w:spacing w:line="240" w:lineRule="atLeast"/>
              <w:jc w:val="center"/>
              <w:rPr>
                <w:b/>
                <w:i/>
                <w:sz w:val="28"/>
                <w:szCs w:val="28"/>
              </w:rPr>
            </w:pPr>
          </w:p>
        </w:tc>
      </w:tr>
    </w:tbl>
    <w:p w:rsidR="003858CE" w:rsidRPr="0088396C" w:rsidRDefault="003858CE" w:rsidP="00D26E2A">
      <w:pPr>
        <w:tabs>
          <w:tab w:val="left" w:pos="900"/>
        </w:tabs>
        <w:jc w:val="center"/>
        <w:rPr>
          <w:b/>
          <w:sz w:val="36"/>
          <w:szCs w:val="36"/>
          <w:lang w:eastAsia="ru-RU"/>
        </w:rPr>
      </w:pPr>
      <w:r>
        <w:rPr>
          <w:b/>
          <w:sz w:val="52"/>
          <w:szCs w:val="52"/>
        </w:rPr>
        <w:t>ПОСТАНОВЛЕНИ</w:t>
      </w:r>
      <w:r w:rsidRPr="0088396C">
        <w:rPr>
          <w:b/>
          <w:sz w:val="52"/>
          <w:szCs w:val="52"/>
        </w:rPr>
        <w:t>Е</w:t>
      </w:r>
    </w:p>
    <w:p w:rsidR="003858CE" w:rsidRDefault="003858CE" w:rsidP="00D26E2A">
      <w:pPr>
        <w:tabs>
          <w:tab w:val="left" w:pos="900"/>
        </w:tabs>
        <w:jc w:val="center"/>
        <w:rPr>
          <w:sz w:val="36"/>
          <w:szCs w:val="36"/>
          <w:lang w:eastAsia="ru-RU"/>
        </w:rPr>
      </w:pPr>
      <w:r>
        <w:rPr>
          <w:sz w:val="36"/>
          <w:szCs w:val="36"/>
          <w:lang w:eastAsia="ru-RU"/>
        </w:rPr>
        <w:t xml:space="preserve"> </w:t>
      </w:r>
    </w:p>
    <w:p w:rsidR="003858CE" w:rsidRPr="00856B38" w:rsidRDefault="003858CE" w:rsidP="00D26E2A">
      <w:pPr>
        <w:tabs>
          <w:tab w:val="left" w:pos="900"/>
        </w:tabs>
        <w:jc w:val="center"/>
        <w:rPr>
          <w:sz w:val="36"/>
          <w:szCs w:val="36"/>
          <w:lang w:eastAsia="ru-RU"/>
        </w:rPr>
      </w:pPr>
    </w:p>
    <w:p w:rsidR="003858CE" w:rsidRPr="006D2936" w:rsidRDefault="003858CE" w:rsidP="00D26E2A">
      <w:pPr>
        <w:tabs>
          <w:tab w:val="left" w:pos="900"/>
        </w:tabs>
        <w:jc w:val="both"/>
      </w:pPr>
      <w:r w:rsidRPr="00414213">
        <w:rPr>
          <w:sz w:val="24"/>
          <w:szCs w:val="24"/>
          <w:highlight w:val="yellow"/>
        </w:rPr>
        <w:t>от «12» ноября 2018г.</w:t>
      </w:r>
      <w:r w:rsidRPr="006D2936">
        <w:rPr>
          <w:sz w:val="24"/>
          <w:szCs w:val="24"/>
        </w:rPr>
        <w:tab/>
      </w:r>
      <w:r w:rsidRPr="006D2936">
        <w:rPr>
          <w:sz w:val="24"/>
          <w:szCs w:val="24"/>
        </w:rPr>
        <w:tab/>
      </w:r>
      <w:r w:rsidRPr="006D2936">
        <w:rPr>
          <w:sz w:val="24"/>
          <w:szCs w:val="24"/>
        </w:rPr>
        <w:tab/>
      </w:r>
      <w:r w:rsidRPr="006D2936">
        <w:rPr>
          <w:sz w:val="24"/>
          <w:szCs w:val="24"/>
        </w:rPr>
        <w:tab/>
        <w:t xml:space="preserve">    </w:t>
      </w:r>
      <w:r w:rsidRPr="006D2936">
        <w:rPr>
          <w:sz w:val="24"/>
          <w:szCs w:val="24"/>
        </w:rPr>
        <w:tab/>
        <w:t xml:space="preserve">                   </w:t>
      </w:r>
      <w:r>
        <w:rPr>
          <w:sz w:val="24"/>
          <w:szCs w:val="24"/>
        </w:rPr>
        <w:t xml:space="preserve">                              </w:t>
      </w:r>
      <w:r w:rsidRPr="00414213">
        <w:rPr>
          <w:sz w:val="24"/>
          <w:szCs w:val="24"/>
          <w:highlight w:val="yellow"/>
        </w:rPr>
        <w:t>№  157</w:t>
      </w:r>
      <w:r w:rsidRPr="006D2936">
        <w:rPr>
          <w:sz w:val="24"/>
          <w:szCs w:val="24"/>
        </w:rPr>
        <w:t xml:space="preserve">        </w:t>
      </w:r>
    </w:p>
    <w:p w:rsidR="003858CE" w:rsidRPr="006D2936" w:rsidRDefault="003858CE" w:rsidP="00D26E2A">
      <w:pPr>
        <w:tabs>
          <w:tab w:val="left" w:pos="900"/>
        </w:tabs>
        <w:jc w:val="both"/>
      </w:pPr>
      <w:r>
        <w:rPr>
          <w:sz w:val="24"/>
          <w:szCs w:val="24"/>
        </w:rPr>
        <w:t>г. п. Зеленоборск</w:t>
      </w:r>
    </w:p>
    <w:p w:rsidR="003858CE" w:rsidRPr="006D2936" w:rsidRDefault="003858CE" w:rsidP="00D26E2A">
      <w:pPr>
        <w:jc w:val="both"/>
        <w:rPr>
          <w:sz w:val="24"/>
          <w:szCs w:val="24"/>
        </w:rPr>
      </w:pPr>
    </w:p>
    <w:p w:rsidR="003858CE" w:rsidRPr="006D2936" w:rsidRDefault="003858CE" w:rsidP="00D26E2A">
      <w:pPr>
        <w:jc w:val="both"/>
        <w:rPr>
          <w:sz w:val="24"/>
          <w:szCs w:val="24"/>
        </w:rPr>
      </w:pPr>
    </w:p>
    <w:p w:rsidR="003858CE" w:rsidRPr="006D2936" w:rsidRDefault="003858CE" w:rsidP="00D26E2A">
      <w:pPr>
        <w:jc w:val="both"/>
        <w:rPr>
          <w:sz w:val="24"/>
          <w:szCs w:val="24"/>
        </w:rPr>
      </w:pPr>
    </w:p>
    <w:p w:rsidR="003858CE" w:rsidRPr="006D2936" w:rsidRDefault="003858CE" w:rsidP="00D26E2A">
      <w:pPr>
        <w:suppressAutoHyphens w:val="0"/>
        <w:jc w:val="both"/>
        <w:rPr>
          <w:color w:val="000000"/>
          <w:sz w:val="24"/>
          <w:szCs w:val="24"/>
          <w:lang w:eastAsia="ru-RU"/>
        </w:rPr>
      </w:pPr>
      <w:r w:rsidRPr="006D2936">
        <w:rPr>
          <w:color w:val="000000"/>
          <w:sz w:val="24"/>
          <w:szCs w:val="24"/>
          <w:lang w:eastAsia="ru-RU"/>
        </w:rPr>
        <w:t xml:space="preserve">О  муниципальной программе </w:t>
      </w:r>
    </w:p>
    <w:p w:rsidR="003858CE" w:rsidRPr="00DD7384" w:rsidRDefault="003858CE" w:rsidP="00DD7384">
      <w:pPr>
        <w:ind w:left="5670" w:right="40" w:hanging="5670"/>
        <w:rPr>
          <w:sz w:val="24"/>
          <w:szCs w:val="24"/>
        </w:rPr>
      </w:pPr>
      <w:r w:rsidRPr="00DD7384">
        <w:rPr>
          <w:sz w:val="24"/>
          <w:szCs w:val="24"/>
        </w:rPr>
        <w:t>«Повышение эффективности управления</w:t>
      </w:r>
    </w:p>
    <w:p w:rsidR="003858CE" w:rsidRPr="00DD7384" w:rsidRDefault="003858CE" w:rsidP="00DD7384">
      <w:pPr>
        <w:ind w:left="5670" w:right="40" w:hanging="5670"/>
        <w:rPr>
          <w:sz w:val="24"/>
          <w:szCs w:val="24"/>
        </w:rPr>
      </w:pPr>
      <w:r w:rsidRPr="00DD7384">
        <w:rPr>
          <w:sz w:val="24"/>
          <w:szCs w:val="24"/>
        </w:rPr>
        <w:t>муниципальными финансами городского</w:t>
      </w:r>
    </w:p>
    <w:p w:rsidR="003858CE" w:rsidRPr="00DD7384" w:rsidRDefault="003858CE" w:rsidP="00DD7384">
      <w:pPr>
        <w:ind w:left="5670" w:right="40" w:hanging="5670"/>
        <w:rPr>
          <w:sz w:val="24"/>
          <w:szCs w:val="24"/>
        </w:rPr>
      </w:pPr>
      <w:r>
        <w:rPr>
          <w:sz w:val="24"/>
          <w:szCs w:val="24"/>
        </w:rPr>
        <w:t>поселения Зеленоборск</w:t>
      </w:r>
      <w:r w:rsidRPr="00DD7384">
        <w:rPr>
          <w:sz w:val="24"/>
          <w:szCs w:val="24"/>
        </w:rPr>
        <w:t>»</w:t>
      </w:r>
    </w:p>
    <w:p w:rsidR="003858CE" w:rsidRPr="006D2936" w:rsidRDefault="003858CE" w:rsidP="00D26E2A">
      <w:pPr>
        <w:suppressAutoHyphens w:val="0"/>
        <w:jc w:val="both"/>
        <w:rPr>
          <w:color w:val="000000"/>
          <w:sz w:val="28"/>
          <w:szCs w:val="28"/>
          <w:lang w:eastAsia="ru-RU"/>
        </w:rPr>
      </w:pPr>
    </w:p>
    <w:p w:rsidR="003858CE" w:rsidRPr="006D2936" w:rsidRDefault="003858CE" w:rsidP="00D26E2A">
      <w:pPr>
        <w:suppressAutoHyphens w:val="0"/>
        <w:jc w:val="both"/>
        <w:rPr>
          <w:color w:val="000000"/>
          <w:sz w:val="28"/>
          <w:szCs w:val="28"/>
          <w:lang w:eastAsia="ru-RU"/>
        </w:rPr>
      </w:pPr>
    </w:p>
    <w:p w:rsidR="003858CE" w:rsidRDefault="003858CE" w:rsidP="008E6036">
      <w:pPr>
        <w:suppressAutoHyphens w:val="0"/>
        <w:ind w:firstLine="567"/>
        <w:jc w:val="both"/>
        <w:rPr>
          <w:color w:val="000000"/>
          <w:sz w:val="24"/>
          <w:szCs w:val="24"/>
          <w:lang w:eastAsia="ru-RU"/>
        </w:rPr>
      </w:pPr>
      <w:r>
        <w:rPr>
          <w:color w:val="000000"/>
          <w:sz w:val="24"/>
          <w:szCs w:val="24"/>
          <w:lang w:eastAsia="ru-RU"/>
        </w:rPr>
        <w:tab/>
      </w:r>
      <w:r w:rsidRPr="00157FC5">
        <w:rPr>
          <w:sz w:val="24"/>
          <w:szCs w:val="24"/>
        </w:rPr>
        <w:t>В соответствии с Бюджетным кодексом Российской Федерации, Трудовым кодексом Российской Федерации, Уставом городского поселения Зеленоборск, постановлением администрации городс</w:t>
      </w:r>
      <w:r>
        <w:rPr>
          <w:sz w:val="24"/>
          <w:szCs w:val="24"/>
        </w:rPr>
        <w:t>кого поселения Зеленоборск от 16.10.2018 г.</w:t>
      </w:r>
      <w:r w:rsidRPr="00157FC5">
        <w:rPr>
          <w:sz w:val="24"/>
          <w:szCs w:val="24"/>
        </w:rPr>
        <w:t xml:space="preserve"> </w:t>
      </w:r>
      <w:r>
        <w:rPr>
          <w:sz w:val="24"/>
          <w:szCs w:val="24"/>
        </w:rPr>
        <w:t xml:space="preserve">            № 121</w:t>
      </w:r>
      <w:r w:rsidRPr="00157FC5">
        <w:rPr>
          <w:sz w:val="24"/>
          <w:szCs w:val="24"/>
        </w:rPr>
        <w:t xml:space="preserve"> «О </w:t>
      </w:r>
      <w:r>
        <w:rPr>
          <w:sz w:val="24"/>
          <w:szCs w:val="24"/>
        </w:rPr>
        <w:t>модельной муниципальной программе городского поселения Зеленоборск, порядке формирования, утверждения и реализации муниципальных программ городского поселения Зеленоборск</w:t>
      </w:r>
      <w:r w:rsidRPr="00157FC5">
        <w:rPr>
          <w:sz w:val="24"/>
          <w:szCs w:val="24"/>
        </w:rPr>
        <w:t>»:</w:t>
      </w:r>
      <w:r w:rsidRPr="008E6036">
        <w:rPr>
          <w:sz w:val="24"/>
          <w:szCs w:val="24"/>
          <w:lang w:eastAsia="en-US"/>
        </w:rPr>
        <w:t xml:space="preserve"> </w:t>
      </w:r>
    </w:p>
    <w:p w:rsidR="003858CE" w:rsidRDefault="003858CE" w:rsidP="008E6036">
      <w:pPr>
        <w:numPr>
          <w:ilvl w:val="0"/>
          <w:numId w:val="4"/>
        </w:numPr>
        <w:suppressAutoHyphens w:val="0"/>
        <w:ind w:left="284" w:firstLine="0"/>
        <w:jc w:val="both"/>
        <w:rPr>
          <w:color w:val="000000"/>
          <w:sz w:val="24"/>
          <w:szCs w:val="24"/>
          <w:lang w:eastAsia="ru-RU"/>
        </w:rPr>
      </w:pPr>
      <w:r>
        <w:rPr>
          <w:color w:val="000000"/>
          <w:sz w:val="24"/>
          <w:szCs w:val="24"/>
          <w:lang w:eastAsia="ru-RU"/>
        </w:rPr>
        <w:t>Утвердить муниципальную программу «Повышение эффективности управления муниципальными финансами городского поселения Зеленоборск».</w:t>
      </w:r>
    </w:p>
    <w:p w:rsidR="003858CE" w:rsidRDefault="003858CE" w:rsidP="008E6036">
      <w:pPr>
        <w:numPr>
          <w:ilvl w:val="0"/>
          <w:numId w:val="4"/>
        </w:numPr>
        <w:suppressAutoHyphens w:val="0"/>
        <w:ind w:left="284" w:firstLine="0"/>
        <w:jc w:val="both"/>
        <w:rPr>
          <w:color w:val="000000"/>
          <w:sz w:val="24"/>
          <w:szCs w:val="24"/>
          <w:lang w:eastAsia="ru-RU"/>
        </w:rPr>
      </w:pPr>
      <w:r>
        <w:rPr>
          <w:color w:val="000000"/>
          <w:sz w:val="24"/>
          <w:szCs w:val="24"/>
          <w:lang w:eastAsia="ru-RU"/>
        </w:rPr>
        <w:t>Признать утратившим силу:</w:t>
      </w:r>
    </w:p>
    <w:p w:rsidR="003858CE" w:rsidRDefault="003858CE" w:rsidP="008E6036">
      <w:pPr>
        <w:suppressAutoHyphens w:val="0"/>
        <w:ind w:left="720"/>
        <w:jc w:val="both"/>
        <w:rPr>
          <w:color w:val="000000"/>
          <w:sz w:val="24"/>
          <w:szCs w:val="24"/>
          <w:lang w:eastAsia="ru-RU"/>
        </w:rPr>
      </w:pPr>
      <w:r>
        <w:rPr>
          <w:color w:val="000000"/>
          <w:sz w:val="24"/>
          <w:szCs w:val="24"/>
          <w:lang w:eastAsia="ru-RU"/>
        </w:rPr>
        <w:t>1) Постановление администрации городского поселения Зеленоборск от 15.10.2014 г. № 149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B71874">
      <w:pPr>
        <w:suppressAutoHyphens w:val="0"/>
        <w:ind w:left="720"/>
        <w:jc w:val="both"/>
        <w:rPr>
          <w:color w:val="000000"/>
          <w:sz w:val="24"/>
          <w:szCs w:val="24"/>
          <w:lang w:eastAsia="ru-RU"/>
        </w:rPr>
      </w:pPr>
      <w:r>
        <w:rPr>
          <w:color w:val="000000"/>
          <w:sz w:val="24"/>
          <w:szCs w:val="24"/>
          <w:lang w:eastAsia="ru-RU"/>
        </w:rPr>
        <w:t>2) Постановление администрации городского поселения Зеленоборск от 08.10.2015 г. № 189 «О внесении изменений и дополнений в постановление администрации городского поселения Зеленоборск от 15.10.2014 г. № 149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B71874">
      <w:pPr>
        <w:suppressAutoHyphens w:val="0"/>
        <w:ind w:left="720"/>
        <w:jc w:val="both"/>
        <w:rPr>
          <w:color w:val="000000"/>
          <w:sz w:val="24"/>
          <w:szCs w:val="24"/>
          <w:lang w:eastAsia="ru-RU"/>
        </w:rPr>
      </w:pPr>
      <w:r>
        <w:rPr>
          <w:color w:val="000000"/>
          <w:sz w:val="24"/>
          <w:szCs w:val="24"/>
          <w:lang w:eastAsia="ru-RU"/>
        </w:rPr>
        <w:t>3) Постановление администрации городского поселения Зеленоборск от 18.10.2016 г. № 183 «О внесении изменений и дополнений в постановление администрации городского поселения Зеленоборск от 15.10.2014 г. № 149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B71874">
      <w:pPr>
        <w:suppressAutoHyphens w:val="0"/>
        <w:ind w:left="720"/>
        <w:jc w:val="both"/>
        <w:rPr>
          <w:color w:val="000000"/>
          <w:sz w:val="24"/>
          <w:szCs w:val="24"/>
          <w:lang w:eastAsia="ru-RU"/>
        </w:rPr>
      </w:pPr>
      <w:r>
        <w:rPr>
          <w:color w:val="000000"/>
          <w:sz w:val="24"/>
          <w:szCs w:val="24"/>
          <w:lang w:eastAsia="ru-RU"/>
        </w:rPr>
        <w:t>4) Постановление администрации городского поселения Зеленоборск от 28.10.2016 г. № 195 «О внесении изменений и дополнений в постановление администрации городского поселения Зеленоборск от 15.10.2014 г. № 149 «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B71874">
      <w:pPr>
        <w:suppressAutoHyphens w:val="0"/>
        <w:ind w:left="720"/>
        <w:jc w:val="both"/>
        <w:rPr>
          <w:color w:val="000000"/>
          <w:sz w:val="24"/>
          <w:szCs w:val="24"/>
          <w:lang w:eastAsia="ru-RU"/>
        </w:rPr>
      </w:pPr>
      <w:r>
        <w:rPr>
          <w:color w:val="000000"/>
          <w:sz w:val="24"/>
          <w:szCs w:val="24"/>
          <w:lang w:eastAsia="ru-RU"/>
        </w:rPr>
        <w:t>5)</w:t>
      </w:r>
      <w:r w:rsidRPr="00834869">
        <w:rPr>
          <w:color w:val="000000"/>
          <w:sz w:val="24"/>
          <w:szCs w:val="24"/>
          <w:lang w:eastAsia="ru-RU"/>
        </w:rPr>
        <w:t xml:space="preserve"> </w:t>
      </w:r>
      <w:r>
        <w:rPr>
          <w:color w:val="000000"/>
          <w:sz w:val="24"/>
          <w:szCs w:val="24"/>
          <w:lang w:eastAsia="ru-RU"/>
        </w:rPr>
        <w:t>Постановление администрации городского поселения Зеленоборск от 31.03.2017 г. № 38 «О внесении изменений и дополнений в постановление администрации городского поселения Зеленоборск от 15.10.2014 № 149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B71874">
      <w:pPr>
        <w:suppressAutoHyphens w:val="0"/>
        <w:ind w:left="720"/>
        <w:jc w:val="both"/>
        <w:rPr>
          <w:color w:val="000000"/>
          <w:sz w:val="24"/>
          <w:szCs w:val="24"/>
          <w:lang w:eastAsia="ru-RU"/>
        </w:rPr>
      </w:pPr>
      <w:r>
        <w:rPr>
          <w:color w:val="000000"/>
          <w:sz w:val="24"/>
          <w:szCs w:val="24"/>
          <w:lang w:eastAsia="ru-RU"/>
        </w:rPr>
        <w:t>6) Постановление администрации городского поселения Зеленоборск от 16.10.2017 г. № 140 «О внесении изменений и дополнений в постановление администрации городского поселения Зеленоборск от 15.10.2014 № 149 «О муниципальной программе «Повышение эффективности управления муниципальными финансами городского поселения Зеленоборск на 2015-2017 годы»;</w:t>
      </w:r>
    </w:p>
    <w:p w:rsidR="003858CE" w:rsidRDefault="003858CE" w:rsidP="008E6036">
      <w:pPr>
        <w:numPr>
          <w:ilvl w:val="0"/>
          <w:numId w:val="4"/>
        </w:numPr>
        <w:suppressAutoHyphens w:val="0"/>
        <w:ind w:left="284" w:firstLine="0"/>
        <w:jc w:val="both"/>
        <w:rPr>
          <w:color w:val="000000"/>
          <w:sz w:val="24"/>
          <w:szCs w:val="24"/>
          <w:lang w:eastAsia="ru-RU"/>
        </w:rPr>
      </w:pPr>
      <w:r>
        <w:rPr>
          <w:color w:val="000000"/>
          <w:sz w:val="24"/>
          <w:szCs w:val="24"/>
          <w:lang w:eastAsia="ru-RU"/>
        </w:rPr>
        <w:t>Опубликовать настоящее постановление в бюллетене «Вестник Зеленоборска» и разместить на официальном сайте администрации городского поселения Зеленоборск.</w:t>
      </w:r>
    </w:p>
    <w:p w:rsidR="003858CE" w:rsidRDefault="003858CE" w:rsidP="008E6036">
      <w:pPr>
        <w:numPr>
          <w:ilvl w:val="0"/>
          <w:numId w:val="4"/>
        </w:numPr>
        <w:suppressAutoHyphens w:val="0"/>
        <w:ind w:left="284" w:firstLine="0"/>
        <w:jc w:val="both"/>
        <w:rPr>
          <w:color w:val="000000"/>
          <w:sz w:val="24"/>
          <w:szCs w:val="24"/>
          <w:lang w:eastAsia="ru-RU"/>
        </w:rPr>
      </w:pPr>
      <w:r>
        <w:rPr>
          <w:color w:val="000000"/>
          <w:sz w:val="24"/>
          <w:szCs w:val="24"/>
          <w:lang w:eastAsia="ru-RU"/>
        </w:rPr>
        <w:t>Настоящее постановление вступает в силу с 01.01.2019.</w:t>
      </w:r>
    </w:p>
    <w:p w:rsidR="003858CE" w:rsidRDefault="003858CE" w:rsidP="008E6036">
      <w:pPr>
        <w:numPr>
          <w:ilvl w:val="0"/>
          <w:numId w:val="4"/>
        </w:numPr>
        <w:suppressAutoHyphens w:val="0"/>
        <w:ind w:left="284" w:firstLine="0"/>
        <w:jc w:val="both"/>
      </w:pPr>
      <w:r>
        <w:rPr>
          <w:color w:val="000000"/>
          <w:sz w:val="24"/>
          <w:szCs w:val="24"/>
          <w:lang w:eastAsia="ru-RU"/>
        </w:rPr>
        <w:t>Контроль исполнения настоящего постановления оставляю за собой.</w:t>
      </w:r>
    </w:p>
    <w:p w:rsidR="003858CE" w:rsidRDefault="003858CE" w:rsidP="008E6036">
      <w:pPr>
        <w:suppressAutoHyphens w:val="0"/>
        <w:ind w:left="284"/>
        <w:jc w:val="both"/>
      </w:pPr>
    </w:p>
    <w:p w:rsidR="003858CE" w:rsidRDefault="003858CE" w:rsidP="00834869">
      <w:pPr>
        <w:autoSpaceDE w:val="0"/>
        <w:ind w:left="284"/>
        <w:jc w:val="both"/>
        <w:rPr>
          <w:sz w:val="24"/>
          <w:szCs w:val="24"/>
        </w:rPr>
      </w:pPr>
    </w:p>
    <w:p w:rsidR="003858CE" w:rsidRDefault="003858CE" w:rsidP="00FC7084">
      <w:pPr>
        <w:autoSpaceDE w:val="0"/>
        <w:jc w:val="both"/>
        <w:rPr>
          <w:sz w:val="24"/>
          <w:szCs w:val="24"/>
        </w:rPr>
      </w:pPr>
      <w:r w:rsidRPr="00157FC5">
        <w:rPr>
          <w:sz w:val="24"/>
          <w:szCs w:val="24"/>
        </w:rPr>
        <w:t xml:space="preserve">Глава городского поселения Зеленоборск                                                   </w:t>
      </w:r>
      <w:r>
        <w:rPr>
          <w:sz w:val="24"/>
          <w:szCs w:val="24"/>
        </w:rPr>
        <w:t xml:space="preserve">          </w:t>
      </w:r>
      <w:r w:rsidRPr="00157FC5">
        <w:rPr>
          <w:sz w:val="24"/>
          <w:szCs w:val="24"/>
        </w:rPr>
        <w:t xml:space="preserve">С.В. Леднева        </w:t>
      </w:r>
      <w:r>
        <w:rPr>
          <w:sz w:val="24"/>
          <w:szCs w:val="24"/>
        </w:rPr>
        <w:t xml:space="preserve">                               </w:t>
      </w:r>
    </w:p>
    <w:p w:rsidR="003858CE" w:rsidRDefault="003858CE" w:rsidP="00FC7084">
      <w:pPr>
        <w:autoSpaceDE w:val="0"/>
        <w:jc w:val="both"/>
        <w:rPr>
          <w:sz w:val="24"/>
          <w:szCs w:val="24"/>
        </w:rPr>
      </w:pPr>
      <w:r>
        <w:rPr>
          <w:sz w:val="24"/>
          <w:szCs w:val="24"/>
        </w:rPr>
        <w:t xml:space="preserve">                                                                                                                                      </w:t>
      </w: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Default="003858CE" w:rsidP="00FC7084">
      <w:pPr>
        <w:autoSpaceDE w:val="0"/>
        <w:jc w:val="both"/>
        <w:rPr>
          <w:sz w:val="24"/>
          <w:szCs w:val="24"/>
        </w:rPr>
      </w:pPr>
    </w:p>
    <w:p w:rsidR="003858CE" w:rsidRPr="00FC7084" w:rsidRDefault="003858CE" w:rsidP="00FC7084">
      <w:pPr>
        <w:autoSpaceDE w:val="0"/>
        <w:jc w:val="both"/>
        <w:rPr>
          <w:sz w:val="24"/>
          <w:szCs w:val="24"/>
        </w:rPr>
      </w:pPr>
      <w:r>
        <w:rPr>
          <w:sz w:val="24"/>
          <w:szCs w:val="24"/>
        </w:rPr>
        <w:t xml:space="preserve">                                                                                                                                      Приложение</w:t>
      </w:r>
    </w:p>
    <w:p w:rsidR="003858CE" w:rsidRDefault="003858CE" w:rsidP="00D26E2A">
      <w:pPr>
        <w:jc w:val="right"/>
      </w:pPr>
      <w:r>
        <w:rPr>
          <w:sz w:val="24"/>
          <w:szCs w:val="24"/>
        </w:rPr>
        <w:t>к постановлению</w:t>
      </w:r>
    </w:p>
    <w:p w:rsidR="003858CE" w:rsidRDefault="003858CE" w:rsidP="00D26E2A">
      <w:pPr>
        <w:jc w:val="right"/>
        <w:rPr>
          <w:sz w:val="24"/>
          <w:szCs w:val="24"/>
        </w:rPr>
      </w:pPr>
      <w:r>
        <w:rPr>
          <w:sz w:val="24"/>
          <w:szCs w:val="24"/>
        </w:rPr>
        <w:t xml:space="preserve">администрации городского </w:t>
      </w:r>
    </w:p>
    <w:p w:rsidR="003858CE" w:rsidRDefault="003858CE" w:rsidP="00D26E2A">
      <w:pPr>
        <w:jc w:val="right"/>
      </w:pPr>
      <w:r>
        <w:rPr>
          <w:sz w:val="24"/>
          <w:szCs w:val="24"/>
        </w:rPr>
        <w:t>поселения Зеленоборск</w:t>
      </w:r>
    </w:p>
    <w:p w:rsidR="003858CE" w:rsidRDefault="003858CE" w:rsidP="00D26E2A">
      <w:pPr>
        <w:jc w:val="right"/>
      </w:pPr>
      <w:r w:rsidRPr="00414213">
        <w:rPr>
          <w:sz w:val="24"/>
          <w:szCs w:val="24"/>
          <w:highlight w:val="yellow"/>
        </w:rPr>
        <w:t>от 12 ноября 2018 г. № 157</w:t>
      </w:r>
    </w:p>
    <w:p w:rsidR="003858CE" w:rsidRDefault="003858CE" w:rsidP="00D26E2A">
      <w:pPr>
        <w:rPr>
          <w:sz w:val="24"/>
          <w:szCs w:val="24"/>
        </w:rPr>
      </w:pPr>
    </w:p>
    <w:p w:rsidR="003858CE" w:rsidRDefault="003858CE" w:rsidP="00D26E2A">
      <w:pPr>
        <w:ind w:left="-142" w:right="-57"/>
        <w:jc w:val="right"/>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rPr>
          <w:sz w:val="24"/>
          <w:szCs w:val="24"/>
        </w:rPr>
      </w:pPr>
    </w:p>
    <w:p w:rsidR="003858CE" w:rsidRDefault="003858CE" w:rsidP="00D26E2A">
      <w:pPr>
        <w:ind w:left="567"/>
        <w:jc w:val="center"/>
      </w:pPr>
    </w:p>
    <w:p w:rsidR="003858CE" w:rsidRDefault="003858CE" w:rsidP="00D26E2A">
      <w:pPr>
        <w:ind w:left="567"/>
        <w:jc w:val="center"/>
      </w:pPr>
    </w:p>
    <w:p w:rsidR="003858CE" w:rsidRDefault="003858CE" w:rsidP="00D26E2A">
      <w:pPr>
        <w:ind w:left="567"/>
        <w:jc w:val="center"/>
      </w:pPr>
    </w:p>
    <w:p w:rsidR="003858CE" w:rsidRDefault="003858CE" w:rsidP="00D26E2A">
      <w:pPr>
        <w:ind w:left="567"/>
        <w:jc w:val="center"/>
      </w:pPr>
    </w:p>
    <w:p w:rsidR="003858CE" w:rsidRDefault="003858CE" w:rsidP="00D26E2A">
      <w:pPr>
        <w:ind w:left="567"/>
        <w:jc w:val="center"/>
      </w:pPr>
    </w:p>
    <w:p w:rsidR="003858CE" w:rsidRDefault="003858CE" w:rsidP="00D26E2A">
      <w:pPr>
        <w:ind w:left="567"/>
        <w:jc w:val="center"/>
        <w:rPr>
          <w:sz w:val="28"/>
          <w:szCs w:val="28"/>
        </w:rPr>
      </w:pPr>
    </w:p>
    <w:p w:rsidR="003858CE" w:rsidRDefault="003858CE" w:rsidP="00D26E2A">
      <w:pPr>
        <w:ind w:left="567"/>
        <w:jc w:val="center"/>
        <w:rPr>
          <w:b/>
          <w:sz w:val="28"/>
          <w:szCs w:val="28"/>
        </w:rPr>
      </w:pPr>
    </w:p>
    <w:p w:rsidR="003858CE" w:rsidRDefault="003858CE" w:rsidP="00D26E2A">
      <w:pPr>
        <w:jc w:val="center"/>
      </w:pPr>
      <w:r>
        <w:rPr>
          <w:b/>
          <w:sz w:val="28"/>
          <w:szCs w:val="28"/>
        </w:rPr>
        <w:t>Муниципальная программа</w:t>
      </w:r>
    </w:p>
    <w:p w:rsidR="003858CE" w:rsidRPr="00953D3B" w:rsidRDefault="003858CE" w:rsidP="000E36E0">
      <w:pPr>
        <w:jc w:val="center"/>
        <w:rPr>
          <w:b/>
          <w:color w:val="000000"/>
          <w:sz w:val="28"/>
          <w:szCs w:val="28"/>
          <w:lang w:eastAsia="ru-RU"/>
        </w:rPr>
      </w:pPr>
      <w:r>
        <w:rPr>
          <w:b/>
          <w:color w:val="000000"/>
          <w:sz w:val="28"/>
          <w:szCs w:val="28"/>
          <w:lang w:eastAsia="ru-RU"/>
        </w:rPr>
        <w:t>«Повышение эффективности управления муниципальными финансами городского поселения Зеленоборск</w:t>
      </w:r>
      <w:r w:rsidRPr="00953D3B">
        <w:rPr>
          <w:b/>
          <w:color w:val="000000"/>
          <w:sz w:val="28"/>
          <w:szCs w:val="28"/>
          <w:lang w:eastAsia="ru-RU"/>
        </w:rPr>
        <w:t>»</w:t>
      </w:r>
    </w:p>
    <w:p w:rsidR="003858CE" w:rsidRPr="00953D3B"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D26E2A">
      <w:pPr>
        <w:jc w:val="center"/>
        <w:rPr>
          <w:b/>
          <w:color w:val="000000"/>
          <w:sz w:val="28"/>
          <w:szCs w:val="28"/>
          <w:lang w:eastAsia="ru-RU"/>
        </w:rPr>
      </w:pPr>
    </w:p>
    <w:p w:rsidR="003858CE" w:rsidRDefault="003858CE" w:rsidP="002A24F0">
      <w:pPr>
        <w:ind w:right="341" w:firstLine="426"/>
        <w:jc w:val="center"/>
        <w:rPr>
          <w:b/>
          <w:sz w:val="24"/>
          <w:szCs w:val="24"/>
        </w:rPr>
      </w:pPr>
      <w:r>
        <w:rPr>
          <w:b/>
          <w:sz w:val="24"/>
          <w:szCs w:val="24"/>
        </w:rPr>
        <w:t xml:space="preserve">Паспорт </w:t>
      </w:r>
    </w:p>
    <w:p w:rsidR="003858CE" w:rsidRPr="002A24F0" w:rsidRDefault="003858CE" w:rsidP="0017633D">
      <w:pPr>
        <w:ind w:right="341" w:firstLine="426"/>
        <w:jc w:val="center"/>
        <w:rPr>
          <w:b/>
          <w:sz w:val="24"/>
          <w:szCs w:val="24"/>
        </w:rPr>
      </w:pPr>
      <w:r>
        <w:rPr>
          <w:b/>
          <w:sz w:val="24"/>
          <w:szCs w:val="24"/>
        </w:rPr>
        <w:t>муниципальной программы  городского поселения Зеленоборск</w:t>
      </w:r>
    </w:p>
    <w:p w:rsidR="003858CE" w:rsidRPr="000B3A61" w:rsidRDefault="003858CE" w:rsidP="00D26E2A">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0"/>
        <w:gridCol w:w="5429"/>
      </w:tblGrid>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Наименование </w:t>
            </w:r>
          </w:p>
          <w:p w:rsidR="003858CE" w:rsidRPr="000B3A61" w:rsidRDefault="003858CE" w:rsidP="00E517E2">
            <w:pPr>
              <w:suppressAutoHyphens w:val="0"/>
              <w:rPr>
                <w:sz w:val="24"/>
                <w:szCs w:val="24"/>
                <w:lang w:eastAsia="ru-RU"/>
              </w:rPr>
            </w:pPr>
            <w:r w:rsidRPr="000B3A61">
              <w:rPr>
                <w:sz w:val="24"/>
                <w:szCs w:val="24"/>
                <w:lang w:eastAsia="ru-RU"/>
              </w:rPr>
              <w:t>муниципальной программы</w:t>
            </w:r>
          </w:p>
        </w:tc>
        <w:tc>
          <w:tcPr>
            <w:tcW w:w="5528" w:type="dxa"/>
          </w:tcPr>
          <w:p w:rsidR="003858CE" w:rsidRPr="000B3A61" w:rsidRDefault="003858CE" w:rsidP="00E517E2">
            <w:pPr>
              <w:suppressAutoHyphens w:val="0"/>
              <w:jc w:val="both"/>
              <w:rPr>
                <w:sz w:val="24"/>
                <w:szCs w:val="24"/>
                <w:lang w:eastAsia="ru-RU"/>
              </w:rPr>
            </w:pPr>
            <w:r>
              <w:rPr>
                <w:sz w:val="24"/>
                <w:szCs w:val="24"/>
              </w:rPr>
              <w:t>Муниципальная программа «Повышение эффективности управления муниципальными финансами городского поселения Зеленоборск» (далее программа)</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Дата утверждения </w:t>
            </w:r>
          </w:p>
          <w:p w:rsidR="003858CE" w:rsidRPr="000B3A61" w:rsidRDefault="003858CE" w:rsidP="00E517E2">
            <w:pPr>
              <w:suppressAutoHyphens w:val="0"/>
              <w:rPr>
                <w:sz w:val="24"/>
                <w:szCs w:val="24"/>
                <w:lang w:eastAsia="ru-RU"/>
              </w:rPr>
            </w:pPr>
            <w:r w:rsidRPr="000B3A61">
              <w:rPr>
                <w:sz w:val="24"/>
                <w:szCs w:val="24"/>
                <w:lang w:eastAsia="ru-RU"/>
              </w:rPr>
              <w:t xml:space="preserve">муниципальной программы </w:t>
            </w:r>
          </w:p>
          <w:p w:rsidR="003858CE" w:rsidRPr="000B3A61" w:rsidRDefault="003858CE" w:rsidP="00E517E2">
            <w:pPr>
              <w:suppressAutoHyphens w:val="0"/>
              <w:rPr>
                <w:sz w:val="24"/>
                <w:szCs w:val="24"/>
                <w:lang w:eastAsia="ru-RU"/>
              </w:rPr>
            </w:pPr>
            <w:r w:rsidRPr="000B3A61">
              <w:rPr>
                <w:sz w:val="24"/>
                <w:szCs w:val="24"/>
                <w:lang w:eastAsia="ru-RU"/>
              </w:rPr>
              <w:t>(наименование и номер муниципального правового акта) *</w:t>
            </w:r>
          </w:p>
        </w:tc>
        <w:tc>
          <w:tcPr>
            <w:tcW w:w="5528" w:type="dxa"/>
          </w:tcPr>
          <w:p w:rsidR="003858CE" w:rsidRPr="000B3A61" w:rsidRDefault="003858CE" w:rsidP="00E517E2">
            <w:pPr>
              <w:suppressAutoHyphens w:val="0"/>
              <w:jc w:val="both"/>
              <w:rPr>
                <w:sz w:val="24"/>
                <w:szCs w:val="24"/>
                <w:lang w:eastAsia="ru-RU"/>
              </w:rPr>
            </w:pP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Разработчик муниципальной программы</w:t>
            </w:r>
          </w:p>
        </w:tc>
        <w:tc>
          <w:tcPr>
            <w:tcW w:w="5528" w:type="dxa"/>
          </w:tcPr>
          <w:p w:rsidR="003858CE" w:rsidRPr="000B3A61" w:rsidRDefault="003858CE" w:rsidP="00E517E2">
            <w:pPr>
              <w:suppressAutoHyphens w:val="0"/>
              <w:jc w:val="both"/>
              <w:rPr>
                <w:sz w:val="24"/>
                <w:szCs w:val="24"/>
                <w:lang w:eastAsia="ru-RU"/>
              </w:rPr>
            </w:pPr>
            <w:r>
              <w:rPr>
                <w:sz w:val="24"/>
                <w:szCs w:val="24"/>
              </w:rPr>
              <w:t>Администрация городского поселения Зеленоборск</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Ответственный исполнитель муниципальной программы</w:t>
            </w:r>
          </w:p>
        </w:tc>
        <w:tc>
          <w:tcPr>
            <w:tcW w:w="5528" w:type="dxa"/>
          </w:tcPr>
          <w:p w:rsidR="003858CE" w:rsidRPr="001B5146" w:rsidRDefault="003858CE" w:rsidP="007270BB">
            <w:pPr>
              <w:numPr>
                <w:ilvl w:val="0"/>
                <w:numId w:val="1"/>
              </w:numPr>
              <w:jc w:val="both"/>
            </w:pPr>
            <w:r>
              <w:rPr>
                <w:sz w:val="24"/>
                <w:szCs w:val="24"/>
              </w:rPr>
              <w:t>Администрация городского поселения Зеленоборск</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Соисполнители </w:t>
            </w:r>
          </w:p>
          <w:p w:rsidR="003858CE" w:rsidRPr="000B3A61" w:rsidRDefault="003858CE" w:rsidP="00E517E2">
            <w:pPr>
              <w:suppressAutoHyphens w:val="0"/>
              <w:rPr>
                <w:sz w:val="24"/>
                <w:szCs w:val="24"/>
                <w:lang w:eastAsia="ru-RU"/>
              </w:rPr>
            </w:pPr>
            <w:r w:rsidRPr="000B3A61">
              <w:rPr>
                <w:sz w:val="24"/>
                <w:szCs w:val="24"/>
                <w:lang w:eastAsia="ru-RU"/>
              </w:rPr>
              <w:t>муниципальной программы</w:t>
            </w:r>
          </w:p>
        </w:tc>
        <w:tc>
          <w:tcPr>
            <w:tcW w:w="5528" w:type="dxa"/>
          </w:tcPr>
          <w:p w:rsidR="003858CE" w:rsidRPr="000B3A61" w:rsidRDefault="003858CE" w:rsidP="00244439">
            <w:pPr>
              <w:rPr>
                <w:sz w:val="24"/>
                <w:szCs w:val="24"/>
                <w:lang w:eastAsia="ru-RU"/>
              </w:rPr>
            </w:pP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Цели муниципальной программы</w:t>
            </w:r>
          </w:p>
        </w:tc>
        <w:tc>
          <w:tcPr>
            <w:tcW w:w="5528" w:type="dxa"/>
          </w:tcPr>
          <w:p w:rsidR="003858CE" w:rsidRDefault="003858CE" w:rsidP="00E517E2">
            <w:pPr>
              <w:jc w:val="both"/>
            </w:pPr>
          </w:p>
          <w:p w:rsidR="003858CE" w:rsidRDefault="003858CE" w:rsidP="00E517E2">
            <w:pPr>
              <w:jc w:val="both"/>
            </w:pPr>
            <w:r>
              <w:rPr>
                <w:color w:val="000000"/>
                <w:sz w:val="24"/>
                <w:szCs w:val="24"/>
                <w:lang w:eastAsia="ru-RU"/>
              </w:rPr>
              <w:t>1.</w:t>
            </w:r>
            <w:r>
              <w:rPr>
                <w:rStyle w:val="CharStyle8"/>
                <w:b w:val="0"/>
                <w:bCs/>
                <w:sz w:val="24"/>
                <w:szCs w:val="24"/>
              </w:rPr>
              <w:t xml:space="preserve">Обеспечение условий для устойчивого исполнения расходных обязательств муниципального образования </w:t>
            </w:r>
            <w:r>
              <w:rPr>
                <w:sz w:val="24"/>
                <w:szCs w:val="24"/>
              </w:rPr>
              <w:t>городского поселения Зеленоборск</w:t>
            </w:r>
            <w:r>
              <w:rPr>
                <w:rStyle w:val="CharStyle8"/>
                <w:b w:val="0"/>
                <w:bCs/>
                <w:sz w:val="24"/>
                <w:szCs w:val="24"/>
              </w:rPr>
              <w:t xml:space="preserve"> и повышения качества управления муниципальными финансами.</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Задачи муниципальной программы</w:t>
            </w:r>
          </w:p>
        </w:tc>
        <w:tc>
          <w:tcPr>
            <w:tcW w:w="5528" w:type="dxa"/>
          </w:tcPr>
          <w:p w:rsidR="003858CE" w:rsidRPr="00C80AD3" w:rsidRDefault="003858CE" w:rsidP="00FA5133">
            <w:pPr>
              <w:ind w:right="40"/>
              <w:jc w:val="both"/>
              <w:rPr>
                <w:sz w:val="24"/>
                <w:szCs w:val="24"/>
              </w:rPr>
            </w:pPr>
            <w:r w:rsidRPr="00C80AD3">
              <w:rPr>
                <w:sz w:val="24"/>
                <w:szCs w:val="24"/>
              </w:rPr>
              <w:t>1. Долгосрочное бюджетное планировани</w:t>
            </w:r>
            <w:r>
              <w:rPr>
                <w:sz w:val="24"/>
                <w:szCs w:val="24"/>
              </w:rPr>
              <w:t>е;</w:t>
            </w:r>
          </w:p>
          <w:p w:rsidR="003858CE" w:rsidRDefault="003858CE" w:rsidP="00FA5133">
            <w:pPr>
              <w:ind w:right="40"/>
              <w:jc w:val="both"/>
              <w:rPr>
                <w:sz w:val="24"/>
                <w:szCs w:val="24"/>
              </w:rPr>
            </w:pPr>
            <w:r>
              <w:rPr>
                <w:sz w:val="24"/>
                <w:szCs w:val="24"/>
              </w:rPr>
              <w:t>2. Обеспечение равных условий для устойчивого исполнения расходных обязательств городского поселения Зеленоборск;</w:t>
            </w:r>
          </w:p>
          <w:p w:rsidR="003858CE" w:rsidRDefault="003858CE" w:rsidP="001C1996">
            <w:pPr>
              <w:ind w:right="40"/>
              <w:jc w:val="both"/>
              <w:rPr>
                <w:sz w:val="24"/>
                <w:szCs w:val="24"/>
              </w:rPr>
            </w:pPr>
            <w:r>
              <w:rPr>
                <w:sz w:val="24"/>
                <w:szCs w:val="24"/>
              </w:rPr>
              <w:t>3. Управление резервным фондом администрации городского поселения Зеленоборск;</w:t>
            </w:r>
          </w:p>
          <w:p w:rsidR="003858CE" w:rsidRPr="001C1996" w:rsidRDefault="003858CE" w:rsidP="001C1996">
            <w:pPr>
              <w:ind w:right="40"/>
              <w:jc w:val="both"/>
              <w:rPr>
                <w:sz w:val="24"/>
                <w:szCs w:val="24"/>
              </w:rPr>
            </w:pPr>
            <w:r>
              <w:rPr>
                <w:sz w:val="24"/>
                <w:szCs w:val="24"/>
              </w:rPr>
              <w:t>4. Условно утвержденные расходы.</w:t>
            </w:r>
          </w:p>
        </w:tc>
      </w:tr>
      <w:tr w:rsidR="003858CE" w:rsidRPr="000B3A61" w:rsidTr="00834CBD">
        <w:trPr>
          <w:trHeight w:val="2827"/>
        </w:trPr>
        <w:tc>
          <w:tcPr>
            <w:tcW w:w="4537" w:type="dxa"/>
          </w:tcPr>
          <w:p w:rsidR="003858CE" w:rsidRPr="000B3A61" w:rsidRDefault="003858CE" w:rsidP="00E517E2">
            <w:pPr>
              <w:suppressAutoHyphens w:val="0"/>
              <w:rPr>
                <w:sz w:val="24"/>
                <w:szCs w:val="24"/>
                <w:lang w:eastAsia="ru-RU"/>
              </w:rPr>
            </w:pPr>
            <w:r w:rsidRPr="000B3A61">
              <w:rPr>
                <w:sz w:val="24"/>
                <w:szCs w:val="24"/>
                <w:lang w:eastAsia="ru-RU"/>
              </w:rPr>
              <w:t>Основные мероприятия</w:t>
            </w:r>
          </w:p>
        </w:tc>
        <w:tc>
          <w:tcPr>
            <w:tcW w:w="5528" w:type="dxa"/>
          </w:tcPr>
          <w:p w:rsidR="003858CE" w:rsidRPr="00045352" w:rsidRDefault="003858CE" w:rsidP="00A15671">
            <w:pPr>
              <w:jc w:val="both"/>
              <w:rPr>
                <w:sz w:val="24"/>
                <w:szCs w:val="24"/>
              </w:rPr>
            </w:pPr>
            <w:r w:rsidRPr="00045352">
              <w:rPr>
                <w:sz w:val="24"/>
                <w:szCs w:val="24"/>
              </w:rPr>
              <w:t xml:space="preserve">1. Разработка Бюджетной стратегии городского поселения Зеленоборск до 2025 года и на период </w:t>
            </w:r>
            <w:r w:rsidRPr="00045352">
              <w:rPr>
                <w:bCs/>
                <w:sz w:val="24"/>
                <w:szCs w:val="24"/>
                <w:lang w:eastAsia="ru-RU"/>
              </w:rPr>
              <w:t>2026-2030 годы</w:t>
            </w:r>
            <w:r>
              <w:rPr>
                <w:bCs/>
                <w:sz w:val="24"/>
                <w:szCs w:val="24"/>
                <w:lang w:eastAsia="ru-RU"/>
              </w:rPr>
              <w:t>;</w:t>
            </w:r>
          </w:p>
          <w:p w:rsidR="003858CE" w:rsidRPr="009645D0" w:rsidRDefault="003858CE" w:rsidP="00A15671">
            <w:pPr>
              <w:jc w:val="both"/>
              <w:rPr>
                <w:sz w:val="24"/>
                <w:szCs w:val="24"/>
              </w:rPr>
            </w:pPr>
            <w:r>
              <w:rPr>
                <w:sz w:val="24"/>
                <w:szCs w:val="24"/>
              </w:rPr>
              <w:t>2</w:t>
            </w:r>
            <w:r w:rsidRPr="009645D0">
              <w:rPr>
                <w:sz w:val="24"/>
                <w:szCs w:val="24"/>
              </w:rPr>
              <w:t>. Предоставление межбюджетных трансфертов из бюджета городского поселения Зеленоборск бюджету Советского района   для осуществления передаваемых полномочий;</w:t>
            </w:r>
          </w:p>
          <w:p w:rsidR="003858CE" w:rsidRDefault="003858CE" w:rsidP="00A3121C">
            <w:pPr>
              <w:jc w:val="both"/>
              <w:rPr>
                <w:sz w:val="24"/>
                <w:szCs w:val="24"/>
              </w:rPr>
            </w:pPr>
            <w:r>
              <w:rPr>
                <w:sz w:val="24"/>
                <w:szCs w:val="24"/>
              </w:rPr>
              <w:t>3. Управление резервным фондом администрации городского поселения Зеленоборск;</w:t>
            </w:r>
          </w:p>
          <w:p w:rsidR="003858CE" w:rsidRPr="000B3A61" w:rsidRDefault="003858CE" w:rsidP="00A3121C">
            <w:pPr>
              <w:jc w:val="both"/>
              <w:rPr>
                <w:sz w:val="24"/>
                <w:szCs w:val="24"/>
              </w:rPr>
            </w:pPr>
            <w:r>
              <w:rPr>
                <w:sz w:val="24"/>
                <w:szCs w:val="24"/>
              </w:rPr>
              <w:t>4. Условно утвержденные расходы.</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Наименование портфеля проектов, проекта, направленных в </w:t>
            </w:r>
            <w:r>
              <w:rPr>
                <w:sz w:val="24"/>
                <w:szCs w:val="24"/>
                <w:lang w:eastAsia="ru-RU"/>
              </w:rPr>
              <w:t>том числе на реализацию в городском поселении Зеленоборск</w:t>
            </w:r>
            <w:r w:rsidRPr="000B3A61">
              <w:rPr>
                <w:sz w:val="24"/>
                <w:szCs w:val="24"/>
                <w:lang w:eastAsia="ru-RU"/>
              </w:rPr>
              <w:t xml:space="preserve"> (программ) Российской Федерации</w:t>
            </w:r>
          </w:p>
        </w:tc>
        <w:tc>
          <w:tcPr>
            <w:tcW w:w="5528" w:type="dxa"/>
          </w:tcPr>
          <w:p w:rsidR="003858CE" w:rsidRPr="000B3A61" w:rsidRDefault="003858CE" w:rsidP="00E517E2">
            <w:pPr>
              <w:suppressAutoHyphens w:val="0"/>
              <w:jc w:val="both"/>
              <w:rPr>
                <w:sz w:val="24"/>
                <w:szCs w:val="24"/>
                <w:lang w:eastAsia="ru-RU"/>
              </w:rPr>
            </w:pP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Целевые показатели муниципальной программы</w:t>
            </w:r>
          </w:p>
        </w:tc>
        <w:tc>
          <w:tcPr>
            <w:tcW w:w="5528" w:type="dxa"/>
          </w:tcPr>
          <w:p w:rsidR="003858CE" w:rsidRDefault="003858CE" w:rsidP="0083051A">
            <w:pPr>
              <w:snapToGrid w:val="0"/>
              <w:ind w:right="40"/>
              <w:jc w:val="both"/>
              <w:rPr>
                <w:sz w:val="24"/>
                <w:szCs w:val="24"/>
              </w:rPr>
            </w:pPr>
          </w:p>
          <w:p w:rsidR="003858CE" w:rsidRDefault="003858CE" w:rsidP="0083051A">
            <w:pPr>
              <w:jc w:val="both"/>
              <w:rPr>
                <w:color w:val="000000"/>
                <w:sz w:val="24"/>
                <w:szCs w:val="24"/>
              </w:rPr>
            </w:pPr>
            <w:r>
              <w:rPr>
                <w:sz w:val="24"/>
                <w:szCs w:val="24"/>
              </w:rPr>
              <w:t xml:space="preserve">1. 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Pr>
                <w:color w:val="000000"/>
                <w:sz w:val="24"/>
                <w:szCs w:val="24"/>
              </w:rPr>
              <w:t>100%.</w:t>
            </w:r>
          </w:p>
          <w:p w:rsidR="003858CE" w:rsidRDefault="003858CE" w:rsidP="004F7B83">
            <w:pPr>
              <w:jc w:val="both"/>
              <w:rPr>
                <w:sz w:val="24"/>
                <w:szCs w:val="24"/>
              </w:rPr>
            </w:pPr>
            <w:r>
              <w:rPr>
                <w:sz w:val="24"/>
                <w:szCs w:val="24"/>
              </w:rPr>
              <w:t xml:space="preserve">2. Не превышать установленный бюджетным законодательством размер резервного фонда администрации городского поселения Зеленоборск </w:t>
            </w:r>
            <w:r w:rsidRPr="00651DA7">
              <w:rPr>
                <w:sz w:val="24"/>
                <w:szCs w:val="24"/>
              </w:rPr>
              <w:t>3%.</w:t>
            </w:r>
          </w:p>
          <w:p w:rsidR="003858CE" w:rsidRDefault="003858CE" w:rsidP="00234EA7">
            <w:pPr>
              <w:jc w:val="both"/>
              <w:rPr>
                <w:sz w:val="24"/>
                <w:szCs w:val="24"/>
              </w:rPr>
            </w:pPr>
            <w:r>
              <w:rPr>
                <w:sz w:val="24"/>
                <w:szCs w:val="24"/>
              </w:rPr>
              <w:t>3. Формирование единого информационного пространства и осуществление интеграции информационных потоков в сфере управления общественными финансами городского поселения Зеленоборск.</w:t>
            </w:r>
          </w:p>
          <w:p w:rsidR="003858CE" w:rsidRDefault="003858CE" w:rsidP="0083051A">
            <w:pPr>
              <w:jc w:val="both"/>
              <w:rPr>
                <w:sz w:val="24"/>
                <w:szCs w:val="24"/>
              </w:rPr>
            </w:pPr>
            <w:r>
              <w:rPr>
                <w:sz w:val="24"/>
                <w:szCs w:val="24"/>
              </w:rPr>
              <w:t>4. Исполнение расходных обязательств городского поселения Зеленоборск за отчетный финансовый год в размере не менее 95% от бюджетных ассигнований, утвержденных решением о бюджете городского поселения Зеленоборск.</w:t>
            </w:r>
          </w:p>
          <w:p w:rsidR="003858CE" w:rsidRPr="00953D3B" w:rsidRDefault="003858CE" w:rsidP="00DF0AD7">
            <w:pPr>
              <w:jc w:val="both"/>
              <w:rPr>
                <w:sz w:val="24"/>
                <w:szCs w:val="24"/>
              </w:rPr>
            </w:pPr>
            <w:r>
              <w:rPr>
                <w:sz w:val="24"/>
                <w:szCs w:val="24"/>
              </w:rPr>
              <w:t>5. О</w:t>
            </w:r>
            <w:r w:rsidRPr="00DF0AD7">
              <w:rPr>
                <w:sz w:val="24"/>
                <w:szCs w:val="24"/>
                <w:lang w:eastAsia="ru-RU"/>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w:t>
            </w:r>
            <w:r>
              <w:rPr>
                <w:sz w:val="24"/>
                <w:szCs w:val="24"/>
                <w:lang w:eastAsia="ru-RU"/>
              </w:rPr>
              <w:t>ии, имеющих целевое назначение).</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Сроки реализации </w:t>
            </w:r>
          </w:p>
          <w:p w:rsidR="003858CE" w:rsidRPr="000B3A61" w:rsidRDefault="003858CE" w:rsidP="00E517E2">
            <w:pPr>
              <w:suppressAutoHyphens w:val="0"/>
              <w:rPr>
                <w:sz w:val="24"/>
                <w:szCs w:val="24"/>
                <w:lang w:eastAsia="ru-RU"/>
              </w:rPr>
            </w:pPr>
            <w:r w:rsidRPr="000B3A61">
              <w:rPr>
                <w:sz w:val="24"/>
                <w:szCs w:val="24"/>
                <w:lang w:eastAsia="ru-RU"/>
              </w:rPr>
              <w:t>муниципальной программы</w:t>
            </w:r>
          </w:p>
          <w:p w:rsidR="003858CE" w:rsidRPr="000B3A61" w:rsidRDefault="003858CE" w:rsidP="00E517E2">
            <w:pPr>
              <w:suppressAutoHyphens w:val="0"/>
              <w:rPr>
                <w:sz w:val="24"/>
                <w:szCs w:val="24"/>
                <w:lang w:eastAsia="ru-RU"/>
              </w:rPr>
            </w:pPr>
            <w:r w:rsidRPr="000B3A61">
              <w:rPr>
                <w:sz w:val="24"/>
                <w:szCs w:val="24"/>
                <w:lang w:eastAsia="ru-RU"/>
              </w:rPr>
              <w:t>(разрабатывается на срок от трех лет)</w:t>
            </w:r>
          </w:p>
        </w:tc>
        <w:tc>
          <w:tcPr>
            <w:tcW w:w="5528" w:type="dxa"/>
          </w:tcPr>
          <w:p w:rsidR="003858CE" w:rsidRPr="0028231B" w:rsidRDefault="003858CE" w:rsidP="00E517E2">
            <w:pPr>
              <w:pStyle w:val="ConsPlusNormal"/>
              <w:rPr>
                <w:sz w:val="24"/>
                <w:szCs w:val="24"/>
                <w:lang w:eastAsia="en-US"/>
              </w:rPr>
            </w:pPr>
            <w:r w:rsidRPr="0028231B">
              <w:rPr>
                <w:sz w:val="24"/>
                <w:szCs w:val="24"/>
                <w:lang w:eastAsia="en-US"/>
              </w:rPr>
              <w:t>2019 – 2025 годы и на период до 2030 года</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 xml:space="preserve">Параметры финансового обеспечения муниципальной программы    </w:t>
            </w:r>
          </w:p>
        </w:tc>
        <w:tc>
          <w:tcPr>
            <w:tcW w:w="5528" w:type="dxa"/>
          </w:tcPr>
          <w:p w:rsidR="003858CE" w:rsidRDefault="003858CE" w:rsidP="00E517E2">
            <w:pPr>
              <w:jc w:val="both"/>
              <w:rPr>
                <w:sz w:val="24"/>
                <w:szCs w:val="24"/>
              </w:rPr>
            </w:pPr>
            <w:r>
              <w:rPr>
                <w:sz w:val="24"/>
                <w:szCs w:val="24"/>
              </w:rPr>
              <w:t>Источником финансирования программы является бюджет городского поселения Зеленоборск.</w:t>
            </w:r>
          </w:p>
          <w:p w:rsidR="003858CE" w:rsidRPr="00CB2638" w:rsidRDefault="003858CE" w:rsidP="00E517E2">
            <w:pPr>
              <w:jc w:val="both"/>
              <w:rPr>
                <w:sz w:val="24"/>
                <w:szCs w:val="24"/>
                <w:lang w:eastAsia="ru-RU"/>
              </w:rPr>
            </w:pPr>
            <w:r>
              <w:rPr>
                <w:sz w:val="24"/>
                <w:szCs w:val="24"/>
              </w:rPr>
              <w:t>Общий объем финансирования программы составляет 15 965,93 тыс. рублей, в том числе:</w:t>
            </w:r>
          </w:p>
          <w:p w:rsidR="003858CE" w:rsidRDefault="003858CE" w:rsidP="00E517E2">
            <w:pPr>
              <w:jc w:val="both"/>
            </w:pPr>
            <w:r>
              <w:rPr>
                <w:sz w:val="24"/>
                <w:szCs w:val="24"/>
                <w:lang w:eastAsia="ru-RU"/>
              </w:rPr>
              <w:t xml:space="preserve">2019 год –  238,73 </w:t>
            </w:r>
            <w:r>
              <w:rPr>
                <w:bCs/>
                <w:sz w:val="24"/>
                <w:szCs w:val="24"/>
                <w:lang w:eastAsia="ru-RU"/>
              </w:rPr>
              <w:t>тыс. руб.;</w:t>
            </w:r>
          </w:p>
          <w:p w:rsidR="003858CE" w:rsidRDefault="003858CE" w:rsidP="00E517E2">
            <w:pPr>
              <w:jc w:val="both"/>
            </w:pPr>
            <w:r>
              <w:rPr>
                <w:sz w:val="24"/>
                <w:szCs w:val="24"/>
                <w:lang w:eastAsia="ru-RU"/>
              </w:rPr>
              <w:t xml:space="preserve">2020 год –  50,0 </w:t>
            </w:r>
            <w:r>
              <w:rPr>
                <w:bCs/>
                <w:sz w:val="24"/>
                <w:szCs w:val="24"/>
                <w:lang w:eastAsia="ru-RU"/>
              </w:rPr>
              <w:t>тыс. руб.;</w:t>
            </w:r>
          </w:p>
          <w:p w:rsidR="003858CE" w:rsidRDefault="003858CE" w:rsidP="00E517E2">
            <w:pPr>
              <w:jc w:val="both"/>
            </w:pPr>
            <w:r>
              <w:rPr>
                <w:sz w:val="24"/>
                <w:szCs w:val="24"/>
                <w:lang w:eastAsia="ru-RU"/>
              </w:rPr>
              <w:t xml:space="preserve">2021 год –  895,0 </w:t>
            </w:r>
            <w:r>
              <w:rPr>
                <w:bCs/>
                <w:sz w:val="24"/>
                <w:szCs w:val="24"/>
                <w:lang w:eastAsia="ru-RU"/>
              </w:rPr>
              <w:t>тыс. руб.;</w:t>
            </w:r>
          </w:p>
          <w:p w:rsidR="003858CE" w:rsidRDefault="003858CE" w:rsidP="00E517E2">
            <w:pPr>
              <w:jc w:val="both"/>
              <w:rPr>
                <w:bCs/>
                <w:sz w:val="24"/>
                <w:szCs w:val="24"/>
                <w:lang w:eastAsia="ru-RU"/>
              </w:rPr>
            </w:pPr>
            <w:r>
              <w:rPr>
                <w:bCs/>
                <w:sz w:val="24"/>
                <w:szCs w:val="24"/>
                <w:lang w:eastAsia="ru-RU"/>
              </w:rPr>
              <w:t xml:space="preserve">2022 год </w:t>
            </w:r>
            <w:r>
              <w:rPr>
                <w:sz w:val="24"/>
                <w:szCs w:val="24"/>
                <w:lang w:eastAsia="ru-RU"/>
              </w:rPr>
              <w:t xml:space="preserve">–  1 753,4 </w:t>
            </w:r>
            <w:r>
              <w:rPr>
                <w:bCs/>
                <w:sz w:val="24"/>
                <w:szCs w:val="24"/>
                <w:lang w:eastAsia="ru-RU"/>
              </w:rPr>
              <w:t>тыс. руб.;</w:t>
            </w:r>
          </w:p>
          <w:p w:rsidR="003858CE" w:rsidRDefault="003858CE" w:rsidP="00E517E2">
            <w:pPr>
              <w:jc w:val="both"/>
            </w:pPr>
            <w:r>
              <w:rPr>
                <w:sz w:val="24"/>
                <w:szCs w:val="24"/>
                <w:lang w:eastAsia="ru-RU"/>
              </w:rPr>
              <w:t xml:space="preserve">2023 год –  1 628,6 </w:t>
            </w:r>
            <w:r>
              <w:rPr>
                <w:bCs/>
                <w:sz w:val="24"/>
                <w:szCs w:val="24"/>
                <w:lang w:eastAsia="ru-RU"/>
              </w:rPr>
              <w:t>тыс. руб.;</w:t>
            </w:r>
          </w:p>
          <w:p w:rsidR="003858CE" w:rsidRDefault="003858CE" w:rsidP="00E517E2">
            <w:pPr>
              <w:jc w:val="both"/>
            </w:pPr>
            <w:r>
              <w:rPr>
                <w:sz w:val="24"/>
                <w:szCs w:val="24"/>
                <w:lang w:eastAsia="ru-RU"/>
              </w:rPr>
              <w:t xml:space="preserve">2024 год –  1 628,6 </w:t>
            </w:r>
            <w:r>
              <w:rPr>
                <w:bCs/>
                <w:sz w:val="24"/>
                <w:szCs w:val="24"/>
                <w:lang w:eastAsia="ru-RU"/>
              </w:rPr>
              <w:t>тыс. руб.;</w:t>
            </w:r>
          </w:p>
          <w:p w:rsidR="003858CE" w:rsidRDefault="003858CE" w:rsidP="00E517E2">
            <w:pPr>
              <w:jc w:val="both"/>
            </w:pPr>
            <w:r>
              <w:rPr>
                <w:sz w:val="24"/>
                <w:szCs w:val="24"/>
                <w:lang w:eastAsia="ru-RU"/>
              </w:rPr>
              <w:t xml:space="preserve">2025 год –  1 628,6 </w:t>
            </w:r>
            <w:r>
              <w:rPr>
                <w:bCs/>
                <w:sz w:val="24"/>
                <w:szCs w:val="24"/>
                <w:lang w:eastAsia="ru-RU"/>
              </w:rPr>
              <w:t>тыс. руб.;</w:t>
            </w:r>
          </w:p>
          <w:p w:rsidR="003858CE" w:rsidRPr="00C14D3A" w:rsidRDefault="003858CE" w:rsidP="00C14D3A">
            <w:pPr>
              <w:jc w:val="both"/>
              <w:rPr>
                <w:bCs/>
                <w:sz w:val="24"/>
                <w:szCs w:val="24"/>
                <w:lang w:eastAsia="ru-RU"/>
              </w:rPr>
            </w:pPr>
            <w:r>
              <w:rPr>
                <w:bCs/>
                <w:sz w:val="24"/>
                <w:szCs w:val="24"/>
                <w:lang w:eastAsia="ru-RU"/>
              </w:rPr>
              <w:t xml:space="preserve">2026-2030 годы </w:t>
            </w:r>
            <w:r>
              <w:rPr>
                <w:sz w:val="24"/>
                <w:szCs w:val="24"/>
                <w:lang w:eastAsia="ru-RU"/>
              </w:rPr>
              <w:t xml:space="preserve">– 8 143,0 </w:t>
            </w:r>
            <w:r>
              <w:rPr>
                <w:bCs/>
                <w:sz w:val="24"/>
                <w:szCs w:val="24"/>
                <w:lang w:eastAsia="ru-RU"/>
              </w:rPr>
              <w:t>тыс. руб.</w:t>
            </w:r>
          </w:p>
        </w:tc>
      </w:tr>
      <w:tr w:rsidR="003858CE" w:rsidRPr="000B3A61" w:rsidTr="00E517E2">
        <w:tc>
          <w:tcPr>
            <w:tcW w:w="4537" w:type="dxa"/>
          </w:tcPr>
          <w:p w:rsidR="003858CE" w:rsidRPr="000B3A61" w:rsidRDefault="003858CE" w:rsidP="00E517E2">
            <w:pPr>
              <w:suppressAutoHyphens w:val="0"/>
              <w:rPr>
                <w:sz w:val="24"/>
                <w:szCs w:val="24"/>
                <w:lang w:eastAsia="ru-RU"/>
              </w:rPr>
            </w:pPr>
            <w:r w:rsidRPr="000B3A61">
              <w:rPr>
                <w:sz w:val="24"/>
                <w:szCs w:val="24"/>
                <w:lang w:eastAsia="ru-RU"/>
              </w:rPr>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528" w:type="dxa"/>
          </w:tcPr>
          <w:p w:rsidR="003858CE" w:rsidRPr="000B3A61" w:rsidRDefault="003858CE" w:rsidP="00E517E2">
            <w:pPr>
              <w:suppressAutoHyphens w:val="0"/>
              <w:jc w:val="both"/>
              <w:rPr>
                <w:sz w:val="24"/>
                <w:szCs w:val="24"/>
                <w:lang w:eastAsia="ru-RU"/>
              </w:rPr>
            </w:pPr>
          </w:p>
        </w:tc>
      </w:tr>
    </w:tbl>
    <w:p w:rsidR="003858CE" w:rsidRPr="0050065E" w:rsidRDefault="003858CE" w:rsidP="00D26E2A">
      <w:pPr>
        <w:widowControl w:val="0"/>
        <w:suppressAutoHyphens w:val="0"/>
        <w:autoSpaceDE w:val="0"/>
        <w:autoSpaceDN w:val="0"/>
        <w:jc w:val="both"/>
        <w:rPr>
          <w:sz w:val="10"/>
          <w:szCs w:val="10"/>
          <w:lang w:eastAsia="ru-RU"/>
        </w:rPr>
      </w:pPr>
      <w:r w:rsidRPr="000B3A61">
        <w:rPr>
          <w:sz w:val="24"/>
          <w:szCs w:val="24"/>
          <w:lang w:eastAsia="ru-RU"/>
        </w:rPr>
        <w:t>* Заполняется после утверждения муниципальной программы.</w:t>
      </w:r>
    </w:p>
    <w:p w:rsidR="003858CE" w:rsidRDefault="003858CE" w:rsidP="00D26E2A">
      <w:pPr>
        <w:widowControl w:val="0"/>
        <w:suppressAutoHyphens w:val="0"/>
        <w:autoSpaceDE w:val="0"/>
        <w:autoSpaceDN w:val="0"/>
        <w:ind w:firstLine="709"/>
        <w:jc w:val="both"/>
        <w:rPr>
          <w:b/>
          <w:sz w:val="24"/>
          <w:szCs w:val="24"/>
          <w:highlight w:val="yellow"/>
          <w:lang w:eastAsia="ru-RU"/>
        </w:rPr>
      </w:pPr>
    </w:p>
    <w:p w:rsidR="003858CE" w:rsidRDefault="003858CE" w:rsidP="00554FF6">
      <w:pPr>
        <w:widowControl w:val="0"/>
        <w:suppressAutoHyphens w:val="0"/>
        <w:autoSpaceDE w:val="0"/>
        <w:autoSpaceDN w:val="0"/>
        <w:jc w:val="both"/>
        <w:rPr>
          <w:b/>
          <w:sz w:val="24"/>
          <w:szCs w:val="24"/>
          <w:lang w:eastAsia="ru-RU"/>
        </w:rPr>
      </w:pPr>
    </w:p>
    <w:p w:rsidR="003858CE" w:rsidRDefault="003858CE" w:rsidP="00666D7E">
      <w:pPr>
        <w:widowControl w:val="0"/>
        <w:suppressAutoHyphens w:val="0"/>
        <w:autoSpaceDE w:val="0"/>
        <w:autoSpaceDN w:val="0"/>
        <w:jc w:val="both"/>
        <w:rPr>
          <w:b/>
          <w:sz w:val="24"/>
          <w:szCs w:val="24"/>
          <w:lang w:eastAsia="ru-RU"/>
        </w:rPr>
      </w:pPr>
    </w:p>
    <w:p w:rsidR="003858CE" w:rsidRPr="000B3A61" w:rsidRDefault="003858CE" w:rsidP="00666D7E">
      <w:pPr>
        <w:widowControl w:val="0"/>
        <w:suppressAutoHyphens w:val="0"/>
        <w:autoSpaceDE w:val="0"/>
        <w:autoSpaceDN w:val="0"/>
        <w:jc w:val="both"/>
        <w:rPr>
          <w:b/>
          <w:sz w:val="24"/>
          <w:szCs w:val="24"/>
          <w:lang w:eastAsia="ru-RU"/>
        </w:rPr>
      </w:pPr>
      <w:r>
        <w:rPr>
          <w:b/>
          <w:sz w:val="24"/>
          <w:szCs w:val="24"/>
          <w:lang w:eastAsia="ru-RU"/>
        </w:rPr>
        <w:t xml:space="preserve">        </w:t>
      </w:r>
      <w:r w:rsidRPr="000B3A61">
        <w:rPr>
          <w:b/>
          <w:sz w:val="24"/>
          <w:szCs w:val="24"/>
          <w:lang w:eastAsia="ru-RU"/>
        </w:rPr>
        <w:t xml:space="preserve">Раздел 1.  «О стимулировании инвестиционной и инновационной деятельности, </w:t>
      </w:r>
      <w:r>
        <w:rPr>
          <w:b/>
          <w:sz w:val="24"/>
          <w:szCs w:val="24"/>
          <w:lang w:eastAsia="ru-RU"/>
        </w:rPr>
        <w:t xml:space="preserve">  </w:t>
      </w:r>
      <w:r w:rsidRPr="000B3A61">
        <w:rPr>
          <w:b/>
          <w:sz w:val="24"/>
          <w:szCs w:val="24"/>
          <w:lang w:eastAsia="ru-RU"/>
        </w:rPr>
        <w:t>развитие конкуренции и негосударственного сектора экономики».</w:t>
      </w:r>
    </w:p>
    <w:p w:rsidR="003858CE" w:rsidRPr="003716E1" w:rsidRDefault="003858CE" w:rsidP="00B879B5">
      <w:pPr>
        <w:widowControl w:val="0"/>
        <w:suppressAutoHyphens w:val="0"/>
        <w:autoSpaceDE w:val="0"/>
        <w:autoSpaceDN w:val="0"/>
        <w:ind w:firstLine="709"/>
        <w:jc w:val="both"/>
        <w:rPr>
          <w:sz w:val="24"/>
          <w:szCs w:val="24"/>
          <w:lang w:eastAsia="ru-RU"/>
        </w:rPr>
      </w:pPr>
    </w:p>
    <w:p w:rsidR="003858CE" w:rsidRPr="003716E1" w:rsidRDefault="003858CE" w:rsidP="00B879B5">
      <w:pPr>
        <w:widowControl w:val="0"/>
        <w:suppressAutoHyphens w:val="0"/>
        <w:autoSpaceDE w:val="0"/>
        <w:autoSpaceDN w:val="0"/>
        <w:outlineLvl w:val="2"/>
        <w:rPr>
          <w:sz w:val="24"/>
          <w:szCs w:val="24"/>
          <w:lang w:eastAsia="ru-RU"/>
        </w:rPr>
      </w:pPr>
      <w:r>
        <w:rPr>
          <w:sz w:val="24"/>
          <w:szCs w:val="24"/>
          <w:lang w:eastAsia="ru-RU"/>
        </w:rPr>
        <w:t xml:space="preserve">       </w:t>
      </w:r>
      <w:r w:rsidRPr="003716E1">
        <w:rPr>
          <w:sz w:val="24"/>
          <w:szCs w:val="24"/>
          <w:lang w:eastAsia="ru-RU"/>
        </w:rPr>
        <w:t>1.1. Формирование благоприятной деловой среды</w:t>
      </w:r>
    </w:p>
    <w:p w:rsidR="003858CE" w:rsidRPr="003716E1" w:rsidRDefault="003858CE" w:rsidP="00B879B5">
      <w:pPr>
        <w:widowControl w:val="0"/>
        <w:suppressAutoHyphens w:val="0"/>
        <w:autoSpaceDE w:val="0"/>
        <w:autoSpaceDN w:val="0"/>
        <w:rPr>
          <w:sz w:val="24"/>
          <w:szCs w:val="24"/>
          <w:lang w:eastAsia="ru-RU"/>
        </w:rPr>
      </w:pPr>
    </w:p>
    <w:p w:rsidR="003858CE" w:rsidRPr="003716E1" w:rsidRDefault="003858CE" w:rsidP="00B879B5">
      <w:pPr>
        <w:widowControl w:val="0"/>
        <w:suppressAutoHyphens w:val="0"/>
        <w:autoSpaceDE w:val="0"/>
        <w:autoSpaceDN w:val="0"/>
        <w:rPr>
          <w:sz w:val="24"/>
          <w:szCs w:val="24"/>
          <w:lang w:eastAsia="ru-RU"/>
        </w:rPr>
      </w:pPr>
      <w:r>
        <w:rPr>
          <w:sz w:val="24"/>
          <w:szCs w:val="24"/>
          <w:lang w:eastAsia="ru-RU"/>
        </w:rPr>
        <w:t xml:space="preserve">       </w:t>
      </w:r>
      <w:r w:rsidRPr="003716E1">
        <w:rPr>
          <w:sz w:val="24"/>
          <w:szCs w:val="24"/>
          <w:lang w:eastAsia="ru-RU"/>
        </w:rPr>
        <w:t>Мер</w:t>
      </w:r>
      <w:r>
        <w:rPr>
          <w:sz w:val="24"/>
          <w:szCs w:val="24"/>
          <w:lang w:eastAsia="ru-RU"/>
        </w:rPr>
        <w:t>оприятия, реализуемые в рамках   муниципальной</w:t>
      </w:r>
      <w:r w:rsidRPr="003716E1">
        <w:rPr>
          <w:sz w:val="24"/>
          <w:szCs w:val="24"/>
          <w:lang w:eastAsia="ru-RU"/>
        </w:rPr>
        <w:t xml:space="preserve"> </w:t>
      </w:r>
      <w:r>
        <w:rPr>
          <w:sz w:val="24"/>
          <w:szCs w:val="24"/>
          <w:lang w:eastAsia="ru-RU"/>
        </w:rPr>
        <w:t xml:space="preserve"> </w:t>
      </w:r>
      <w:r w:rsidRPr="003716E1">
        <w:rPr>
          <w:sz w:val="24"/>
          <w:szCs w:val="24"/>
          <w:lang w:eastAsia="ru-RU"/>
        </w:rPr>
        <w:t>программы, не направлены на регулирование отношений в сфере предпринимательской деятельности.</w:t>
      </w:r>
    </w:p>
    <w:p w:rsidR="003858CE" w:rsidRPr="003716E1" w:rsidRDefault="003858CE" w:rsidP="00B879B5">
      <w:pPr>
        <w:widowControl w:val="0"/>
        <w:suppressAutoHyphens w:val="0"/>
        <w:autoSpaceDE w:val="0"/>
        <w:autoSpaceDN w:val="0"/>
        <w:rPr>
          <w:sz w:val="24"/>
          <w:szCs w:val="24"/>
          <w:lang w:eastAsia="ru-RU"/>
        </w:rPr>
      </w:pPr>
    </w:p>
    <w:p w:rsidR="003858CE" w:rsidRPr="003716E1" w:rsidRDefault="003858CE" w:rsidP="00B879B5">
      <w:pPr>
        <w:widowControl w:val="0"/>
        <w:suppressAutoHyphens w:val="0"/>
        <w:autoSpaceDE w:val="0"/>
        <w:autoSpaceDN w:val="0"/>
        <w:outlineLvl w:val="2"/>
        <w:rPr>
          <w:sz w:val="24"/>
          <w:szCs w:val="24"/>
          <w:lang w:eastAsia="ru-RU"/>
        </w:rPr>
      </w:pPr>
      <w:r>
        <w:rPr>
          <w:sz w:val="24"/>
          <w:szCs w:val="24"/>
          <w:lang w:eastAsia="ru-RU"/>
        </w:rPr>
        <w:t xml:space="preserve">       </w:t>
      </w:r>
      <w:r w:rsidRPr="003716E1">
        <w:rPr>
          <w:sz w:val="24"/>
          <w:szCs w:val="24"/>
          <w:lang w:eastAsia="ru-RU"/>
        </w:rPr>
        <w:t>1.2. Инвестиционные проекты</w:t>
      </w:r>
    </w:p>
    <w:p w:rsidR="003858CE" w:rsidRPr="003716E1" w:rsidRDefault="003858CE" w:rsidP="00B879B5">
      <w:pPr>
        <w:widowControl w:val="0"/>
        <w:suppressAutoHyphens w:val="0"/>
        <w:autoSpaceDE w:val="0"/>
        <w:autoSpaceDN w:val="0"/>
        <w:rPr>
          <w:sz w:val="24"/>
          <w:szCs w:val="24"/>
          <w:lang w:eastAsia="ru-RU"/>
        </w:rPr>
      </w:pPr>
    </w:p>
    <w:p w:rsidR="003858CE" w:rsidRPr="003716E1" w:rsidRDefault="003858CE" w:rsidP="00B879B5">
      <w:pPr>
        <w:widowControl w:val="0"/>
        <w:suppressAutoHyphens w:val="0"/>
        <w:autoSpaceDE w:val="0"/>
        <w:autoSpaceDN w:val="0"/>
        <w:rPr>
          <w:sz w:val="24"/>
          <w:szCs w:val="24"/>
          <w:lang w:eastAsia="ru-RU"/>
        </w:rPr>
      </w:pPr>
      <w:r>
        <w:rPr>
          <w:sz w:val="24"/>
          <w:szCs w:val="24"/>
          <w:lang w:eastAsia="ru-RU"/>
        </w:rPr>
        <w:t xml:space="preserve">       </w:t>
      </w:r>
      <w:r w:rsidRPr="003716E1">
        <w:rPr>
          <w:sz w:val="24"/>
          <w:szCs w:val="24"/>
          <w:lang w:eastAsia="ru-RU"/>
        </w:rPr>
        <w:t xml:space="preserve">Мероприятия, в рамках </w:t>
      </w:r>
      <w:r>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3858CE" w:rsidRPr="003716E1" w:rsidRDefault="003858CE" w:rsidP="00B879B5">
      <w:pPr>
        <w:widowControl w:val="0"/>
        <w:suppressAutoHyphens w:val="0"/>
        <w:autoSpaceDE w:val="0"/>
        <w:autoSpaceDN w:val="0"/>
        <w:rPr>
          <w:sz w:val="24"/>
          <w:szCs w:val="24"/>
          <w:lang w:eastAsia="ru-RU"/>
        </w:rPr>
      </w:pPr>
    </w:p>
    <w:p w:rsidR="003858CE" w:rsidRPr="003716E1" w:rsidRDefault="003858CE" w:rsidP="00B879B5">
      <w:pPr>
        <w:widowControl w:val="0"/>
        <w:suppressAutoHyphens w:val="0"/>
        <w:autoSpaceDE w:val="0"/>
        <w:autoSpaceDN w:val="0"/>
        <w:outlineLvl w:val="2"/>
        <w:rPr>
          <w:sz w:val="24"/>
          <w:szCs w:val="24"/>
          <w:lang w:eastAsia="ru-RU"/>
        </w:rPr>
      </w:pPr>
      <w:r w:rsidRPr="003716E1">
        <w:rPr>
          <w:sz w:val="24"/>
          <w:szCs w:val="24"/>
          <w:lang w:eastAsia="ru-RU"/>
        </w:rPr>
        <w:t xml:space="preserve"> </w:t>
      </w:r>
      <w:r>
        <w:rPr>
          <w:sz w:val="24"/>
          <w:szCs w:val="24"/>
          <w:lang w:eastAsia="ru-RU"/>
        </w:rPr>
        <w:t xml:space="preserve">      </w:t>
      </w:r>
      <w:r w:rsidRPr="003716E1">
        <w:rPr>
          <w:sz w:val="24"/>
          <w:szCs w:val="24"/>
          <w:lang w:eastAsia="ru-RU"/>
        </w:rPr>
        <w:t>1.3. Развитие конкуренции</w:t>
      </w:r>
    </w:p>
    <w:p w:rsidR="003858CE" w:rsidRPr="003716E1" w:rsidRDefault="003858CE" w:rsidP="00B879B5">
      <w:pPr>
        <w:widowControl w:val="0"/>
        <w:suppressAutoHyphens w:val="0"/>
        <w:autoSpaceDE w:val="0"/>
        <w:autoSpaceDN w:val="0"/>
        <w:outlineLvl w:val="2"/>
        <w:rPr>
          <w:sz w:val="24"/>
          <w:szCs w:val="24"/>
          <w:lang w:eastAsia="ru-RU"/>
        </w:rPr>
      </w:pPr>
    </w:p>
    <w:p w:rsidR="003858CE" w:rsidRDefault="003858CE" w:rsidP="00B879B5">
      <w:pPr>
        <w:widowControl w:val="0"/>
        <w:suppressAutoHyphens w:val="0"/>
        <w:autoSpaceDE w:val="0"/>
        <w:autoSpaceDN w:val="0"/>
        <w:jc w:val="both"/>
        <w:rPr>
          <w:sz w:val="24"/>
          <w:szCs w:val="24"/>
          <w:lang w:eastAsia="ru-RU"/>
        </w:rPr>
      </w:pPr>
      <w:r>
        <w:rPr>
          <w:sz w:val="24"/>
          <w:szCs w:val="24"/>
          <w:lang w:eastAsia="ru-RU"/>
        </w:rPr>
        <w:t xml:space="preserve">       </w:t>
      </w:r>
      <w:r w:rsidRPr="003716E1">
        <w:rPr>
          <w:sz w:val="24"/>
          <w:szCs w:val="24"/>
          <w:lang w:eastAsia="ru-RU"/>
        </w:rPr>
        <w:t xml:space="preserve">Мероприятия </w:t>
      </w:r>
      <w:r>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импо</w:t>
      </w:r>
      <w:r>
        <w:rPr>
          <w:sz w:val="24"/>
          <w:szCs w:val="24"/>
          <w:lang w:eastAsia="ru-RU"/>
        </w:rPr>
        <w:t>ртозамещению в городском поселении</w:t>
      </w:r>
      <w:r w:rsidRPr="003716E1">
        <w:rPr>
          <w:sz w:val="24"/>
          <w:szCs w:val="24"/>
          <w:lang w:eastAsia="ru-RU"/>
        </w:rPr>
        <w:t>, реализацию стандарта развития конкуренции.</w:t>
      </w:r>
    </w:p>
    <w:p w:rsidR="003858CE" w:rsidRDefault="003858CE" w:rsidP="00D26E2A">
      <w:pPr>
        <w:widowControl w:val="0"/>
        <w:suppressAutoHyphens w:val="0"/>
        <w:autoSpaceDE w:val="0"/>
        <w:autoSpaceDN w:val="0"/>
        <w:ind w:firstLine="709"/>
        <w:jc w:val="both"/>
        <w:rPr>
          <w:b/>
          <w:sz w:val="24"/>
          <w:szCs w:val="24"/>
          <w:highlight w:val="yellow"/>
          <w:lang w:eastAsia="ru-RU"/>
        </w:rPr>
      </w:pPr>
    </w:p>
    <w:p w:rsidR="003858CE" w:rsidRPr="00873706" w:rsidRDefault="003858CE" w:rsidP="00873706">
      <w:pPr>
        <w:widowControl w:val="0"/>
        <w:autoSpaceDE w:val="0"/>
        <w:autoSpaceDN w:val="0"/>
        <w:ind w:firstLine="709"/>
        <w:outlineLvl w:val="1"/>
        <w:rPr>
          <w:b/>
          <w:sz w:val="24"/>
          <w:szCs w:val="24"/>
        </w:rPr>
      </w:pPr>
      <w:r w:rsidRPr="00873706">
        <w:rPr>
          <w:b/>
          <w:sz w:val="24"/>
          <w:szCs w:val="24"/>
        </w:rPr>
        <w:t>Раздел 2. Мех</w:t>
      </w:r>
      <w:r>
        <w:rPr>
          <w:b/>
          <w:sz w:val="24"/>
          <w:szCs w:val="24"/>
        </w:rPr>
        <w:t>анизм реализации муниципальной программы</w:t>
      </w:r>
      <w:r w:rsidRPr="00873706">
        <w:rPr>
          <w:b/>
          <w:sz w:val="24"/>
          <w:szCs w:val="24"/>
        </w:rPr>
        <w:t>.</w:t>
      </w:r>
    </w:p>
    <w:p w:rsidR="003858CE" w:rsidRPr="00873706" w:rsidRDefault="003858CE" w:rsidP="00873706">
      <w:pPr>
        <w:widowControl w:val="0"/>
        <w:autoSpaceDE w:val="0"/>
        <w:autoSpaceDN w:val="0"/>
        <w:jc w:val="center"/>
        <w:rPr>
          <w:sz w:val="24"/>
          <w:szCs w:val="24"/>
        </w:rPr>
      </w:pPr>
    </w:p>
    <w:p w:rsidR="003858CE" w:rsidRDefault="003858CE" w:rsidP="007A2DC6">
      <w:pPr>
        <w:ind w:right="40" w:firstLine="600"/>
        <w:jc w:val="both"/>
        <w:rPr>
          <w:sz w:val="24"/>
          <w:szCs w:val="24"/>
        </w:rPr>
      </w:pPr>
      <w:r>
        <w:rPr>
          <w:sz w:val="24"/>
          <w:szCs w:val="24"/>
        </w:rPr>
        <w:t>1. Финансирование муниципальной программы «Повышение эффективности управления муниципальными финансами городского поселения Зеленоборск» осуществляется в пределах бюджетных ассигнований, утвержденных решением Совета депутатов городского поселения Зеленоборск о бюджете.</w:t>
      </w:r>
    </w:p>
    <w:p w:rsidR="003858CE" w:rsidRDefault="003858CE" w:rsidP="00D01920">
      <w:pPr>
        <w:ind w:right="40" w:firstLine="600"/>
        <w:jc w:val="both"/>
        <w:rPr>
          <w:sz w:val="24"/>
          <w:szCs w:val="24"/>
        </w:rPr>
      </w:pPr>
      <w:r>
        <w:rPr>
          <w:sz w:val="24"/>
          <w:szCs w:val="24"/>
        </w:rPr>
        <w:t>2. Реализация мероприятий программы осуществляется в соответствии с Бюджетным кодексом Российской Федерации, иными нормативно-правовыми актами, муниципальными правовыми актами.</w:t>
      </w:r>
    </w:p>
    <w:p w:rsidR="003858CE" w:rsidRPr="00873706" w:rsidRDefault="003858CE" w:rsidP="007A2DC6">
      <w:pPr>
        <w:widowControl w:val="0"/>
        <w:autoSpaceDE w:val="0"/>
        <w:autoSpaceDN w:val="0"/>
        <w:ind w:firstLine="600"/>
        <w:jc w:val="both"/>
        <w:rPr>
          <w:sz w:val="24"/>
          <w:szCs w:val="24"/>
        </w:rPr>
      </w:pPr>
      <w:r>
        <w:rPr>
          <w:sz w:val="24"/>
          <w:szCs w:val="24"/>
        </w:rPr>
        <w:t xml:space="preserve">3. </w:t>
      </w:r>
      <w:r w:rsidRPr="00873706">
        <w:rPr>
          <w:sz w:val="24"/>
          <w:szCs w:val="24"/>
        </w:rPr>
        <w:t>Мех</w:t>
      </w:r>
      <w:r>
        <w:rPr>
          <w:sz w:val="24"/>
          <w:szCs w:val="24"/>
        </w:rPr>
        <w:t xml:space="preserve">анизм реализации муниципальной программы </w:t>
      </w:r>
      <w:r w:rsidRPr="00873706">
        <w:rPr>
          <w:sz w:val="24"/>
          <w:szCs w:val="24"/>
        </w:rPr>
        <w:t>представляет собой скоординированные по срокам и направлениям действия и включает:</w:t>
      </w:r>
    </w:p>
    <w:p w:rsidR="003858CE" w:rsidRDefault="003858CE" w:rsidP="00452696">
      <w:pPr>
        <w:ind w:right="38" w:firstLine="600"/>
        <w:jc w:val="both"/>
        <w:rPr>
          <w:sz w:val="24"/>
          <w:szCs w:val="24"/>
        </w:rPr>
      </w:pPr>
      <w:r w:rsidRPr="007511C5">
        <w:rPr>
          <w:sz w:val="24"/>
          <w:szCs w:val="24"/>
        </w:rPr>
        <w:t xml:space="preserve">3.1. </w:t>
      </w:r>
      <w:r>
        <w:rPr>
          <w:sz w:val="24"/>
          <w:szCs w:val="24"/>
        </w:rPr>
        <w:t>разработку проектов нормативных правовых актов городского поселения Зеленоборск, необходимых для выполнения программы, и внесение их на рассмотрение в Администрацию городского поселения Зеленоборск;</w:t>
      </w:r>
    </w:p>
    <w:p w:rsidR="003858CE" w:rsidRDefault="003858CE" w:rsidP="00E93764">
      <w:pPr>
        <w:ind w:firstLine="600"/>
        <w:jc w:val="both"/>
        <w:rPr>
          <w:sz w:val="24"/>
          <w:szCs w:val="24"/>
        </w:rPr>
      </w:pPr>
      <w:r>
        <w:rPr>
          <w:sz w:val="24"/>
          <w:szCs w:val="24"/>
        </w:rPr>
        <w:t xml:space="preserve">3.2. взаимодействие с федеральными органами исполнительной власти, органами государственной власти и иными государственными органами автономного округа, органами государственной власти иных субъектов Российской Федерации, органами местного самоуправления муниципальных образований автономного округа, коммерческими и некоммерческими организациями по вопросам, относящимся </w:t>
      </w:r>
      <w:r>
        <w:rPr>
          <w:sz w:val="24"/>
          <w:szCs w:val="24"/>
        </w:rPr>
        <w:br/>
        <w:t>к установленным сферам деятельности Финансово-экономического отдела;</w:t>
      </w:r>
    </w:p>
    <w:p w:rsidR="003858CE" w:rsidRDefault="003858CE" w:rsidP="00E93764">
      <w:pPr>
        <w:ind w:firstLine="600"/>
        <w:jc w:val="both"/>
        <w:rPr>
          <w:sz w:val="24"/>
          <w:szCs w:val="24"/>
        </w:rPr>
      </w:pPr>
      <w:r>
        <w:rPr>
          <w:sz w:val="24"/>
          <w:szCs w:val="24"/>
        </w:rPr>
        <w:t>3.3. мониторинг поступлений доходов в бюджет городского поселения Зеленоборск;</w:t>
      </w:r>
    </w:p>
    <w:p w:rsidR="003858CE" w:rsidRDefault="003858CE" w:rsidP="00E93764">
      <w:pPr>
        <w:ind w:firstLine="600"/>
        <w:jc w:val="both"/>
        <w:rPr>
          <w:sz w:val="24"/>
          <w:szCs w:val="24"/>
        </w:rPr>
      </w:pPr>
      <w:r>
        <w:rPr>
          <w:sz w:val="24"/>
          <w:szCs w:val="24"/>
        </w:rPr>
        <w:t>3.4.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w:t>
      </w:r>
    </w:p>
    <w:p w:rsidR="003858CE" w:rsidRDefault="003858CE" w:rsidP="00E93764">
      <w:pPr>
        <w:ind w:firstLine="600"/>
        <w:jc w:val="both"/>
        <w:rPr>
          <w:sz w:val="24"/>
          <w:szCs w:val="24"/>
        </w:rPr>
      </w:pPr>
      <w:r>
        <w:rPr>
          <w:sz w:val="24"/>
          <w:szCs w:val="24"/>
        </w:rPr>
        <w:t xml:space="preserve">3.5. управление программой, эффективное использование средств, выделенных </w:t>
      </w:r>
      <w:r>
        <w:rPr>
          <w:sz w:val="24"/>
          <w:szCs w:val="24"/>
        </w:rPr>
        <w:br/>
        <w:t>на реализацию программы;</w:t>
      </w:r>
    </w:p>
    <w:p w:rsidR="003858CE" w:rsidRDefault="003858CE" w:rsidP="00E93764">
      <w:pPr>
        <w:ind w:firstLine="600"/>
        <w:jc w:val="both"/>
        <w:rPr>
          <w:sz w:val="24"/>
          <w:szCs w:val="24"/>
        </w:rPr>
      </w:pPr>
      <w:r>
        <w:rPr>
          <w:sz w:val="24"/>
          <w:szCs w:val="24"/>
        </w:rPr>
        <w:t>3.6. предоставление  главе городского поселения Зеленоборск отчета о ходе реализации муниципальной программы;</w:t>
      </w:r>
    </w:p>
    <w:p w:rsidR="003858CE" w:rsidRDefault="003858CE" w:rsidP="00A03C0B">
      <w:pPr>
        <w:ind w:firstLine="600"/>
        <w:jc w:val="both"/>
        <w:rPr>
          <w:sz w:val="24"/>
          <w:szCs w:val="24"/>
        </w:rPr>
      </w:pPr>
      <w:r>
        <w:rPr>
          <w:sz w:val="24"/>
          <w:szCs w:val="24"/>
        </w:rPr>
        <w:t>3.7.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3858CE" w:rsidRDefault="003858CE" w:rsidP="00A03C0B">
      <w:pPr>
        <w:ind w:firstLine="600"/>
        <w:jc w:val="both"/>
        <w:rPr>
          <w:bCs/>
          <w:color w:val="000000"/>
          <w:sz w:val="24"/>
          <w:szCs w:val="24"/>
          <w:shd w:val="clear" w:color="auto" w:fill="FFFFFF"/>
        </w:rPr>
      </w:pPr>
      <w:r>
        <w:rPr>
          <w:sz w:val="24"/>
          <w:szCs w:val="24"/>
        </w:rPr>
        <w:t>4. В бюджете городского поселения Зеленоборск</w:t>
      </w:r>
      <w:r w:rsidRPr="00A03C0B">
        <w:rPr>
          <w:sz w:val="24"/>
          <w:szCs w:val="24"/>
        </w:rPr>
        <w:t xml:space="preserve"> создан резервный фонд</w:t>
      </w:r>
      <w:r>
        <w:rPr>
          <w:sz w:val="24"/>
          <w:szCs w:val="24"/>
        </w:rPr>
        <w:t xml:space="preserve"> администрации городского поселения Зеленоборск</w:t>
      </w:r>
      <w:r w:rsidRPr="00A03C0B">
        <w:rPr>
          <w:sz w:val="24"/>
          <w:szCs w:val="24"/>
        </w:rPr>
        <w:t xml:space="preserve">. Средства резервного фонда </w:t>
      </w:r>
      <w:r>
        <w:rPr>
          <w:sz w:val="24"/>
          <w:szCs w:val="24"/>
        </w:rPr>
        <w:t xml:space="preserve">администрации городского поселения Зеленоборск  </w:t>
      </w:r>
      <w:r w:rsidRPr="00A03C0B">
        <w:rPr>
          <w:sz w:val="24"/>
          <w:szCs w:val="24"/>
        </w:rPr>
        <w:t xml:space="preserve"> расходуются</w:t>
      </w:r>
      <w:r w:rsidRPr="00A03C0B">
        <w:rPr>
          <w:sz w:val="24"/>
          <w:szCs w:val="24"/>
        </w:rPr>
        <w:br/>
        <w:t>на цели, предусмотренные Бюджетным кодексом Российской Федерации, Федеральным законом от 21.12.94 № 68-ФЗ «О защите населения и территорий от чрезвычайных ситуаций природного и техногенного характера», постановлением</w:t>
      </w:r>
      <w:r>
        <w:rPr>
          <w:sz w:val="24"/>
          <w:szCs w:val="24"/>
        </w:rPr>
        <w:t xml:space="preserve"> администрации городского поселения </w:t>
      </w:r>
      <w:r w:rsidRPr="00AC7367">
        <w:rPr>
          <w:sz w:val="24"/>
          <w:szCs w:val="24"/>
        </w:rPr>
        <w:t>Зеленоборск</w:t>
      </w:r>
      <w:r w:rsidRPr="00A03C0B">
        <w:rPr>
          <w:sz w:val="24"/>
          <w:szCs w:val="24"/>
        </w:rPr>
        <w:t xml:space="preserve"> </w:t>
      </w:r>
      <w:r w:rsidRPr="00AC7367">
        <w:rPr>
          <w:bCs/>
          <w:color w:val="000000"/>
          <w:sz w:val="24"/>
          <w:szCs w:val="24"/>
          <w:shd w:val="clear" w:color="auto" w:fill="FFFFFF"/>
        </w:rPr>
        <w:t>«Об  утверждении Положения о порядке расходования средств рез</w:t>
      </w:r>
      <w:r>
        <w:rPr>
          <w:bCs/>
          <w:color w:val="000000"/>
          <w:sz w:val="24"/>
          <w:szCs w:val="24"/>
          <w:shd w:val="clear" w:color="auto" w:fill="FFFFFF"/>
        </w:rPr>
        <w:t>ервного фонда администрации городского поселения</w:t>
      </w:r>
      <w:r w:rsidRPr="00AC7367">
        <w:rPr>
          <w:bCs/>
          <w:color w:val="000000"/>
          <w:sz w:val="24"/>
          <w:szCs w:val="24"/>
          <w:shd w:val="clear" w:color="auto" w:fill="FFFFFF"/>
        </w:rPr>
        <w:t xml:space="preserve"> Зеленоборск»</w:t>
      </w:r>
      <w:r>
        <w:rPr>
          <w:bCs/>
          <w:color w:val="000000"/>
          <w:sz w:val="24"/>
          <w:szCs w:val="24"/>
          <w:shd w:val="clear" w:color="auto" w:fill="FFFFFF"/>
        </w:rPr>
        <w:t>.</w:t>
      </w:r>
    </w:p>
    <w:p w:rsidR="003858CE" w:rsidRPr="00FA1529" w:rsidRDefault="003858CE" w:rsidP="003037CE">
      <w:pPr>
        <w:tabs>
          <w:tab w:val="left" w:pos="851"/>
        </w:tabs>
        <w:autoSpaceDE w:val="0"/>
        <w:ind w:firstLine="600"/>
        <w:jc w:val="both"/>
        <w:rPr>
          <w:sz w:val="24"/>
          <w:szCs w:val="24"/>
        </w:rPr>
      </w:pPr>
      <w:r>
        <w:rPr>
          <w:sz w:val="24"/>
          <w:szCs w:val="24"/>
        </w:rPr>
        <w:t xml:space="preserve">5.  </w:t>
      </w:r>
      <w:r w:rsidRPr="00FA1529">
        <w:rPr>
          <w:sz w:val="24"/>
          <w:szCs w:val="24"/>
        </w:rPr>
        <w:t>Об</w:t>
      </w:r>
      <w:r>
        <w:rPr>
          <w:sz w:val="24"/>
          <w:szCs w:val="24"/>
        </w:rPr>
        <w:t xml:space="preserve">ъем  межбюджетных трансфертов </w:t>
      </w:r>
      <w:r w:rsidRPr="00FA1529">
        <w:rPr>
          <w:sz w:val="24"/>
          <w:szCs w:val="24"/>
        </w:rPr>
        <w:t xml:space="preserve">из бюджета городского поселения Зеленоборск бюджету Советского района   </w:t>
      </w:r>
      <w:r>
        <w:rPr>
          <w:sz w:val="24"/>
          <w:szCs w:val="24"/>
        </w:rPr>
        <w:t xml:space="preserve">определяется согласно </w:t>
      </w:r>
      <w:r w:rsidRPr="00FA1529">
        <w:rPr>
          <w:bCs/>
          <w:color w:val="000000"/>
          <w:sz w:val="24"/>
          <w:szCs w:val="24"/>
          <w:shd w:val="clear" w:color="auto" w:fill="FFFFFF"/>
        </w:rPr>
        <w:t>Соглашению о передаче осуществления части полномочий администрации городского поселения Зеленоборск администрации Советского района</w:t>
      </w:r>
      <w:r>
        <w:rPr>
          <w:bCs/>
          <w:color w:val="000000"/>
          <w:sz w:val="24"/>
          <w:szCs w:val="24"/>
          <w:shd w:val="clear" w:color="auto" w:fill="FFFFFF"/>
        </w:rPr>
        <w:t>.</w:t>
      </w:r>
    </w:p>
    <w:p w:rsidR="003858CE" w:rsidRPr="003037CE" w:rsidRDefault="003858CE" w:rsidP="003037CE">
      <w:pPr>
        <w:tabs>
          <w:tab w:val="left" w:pos="851"/>
        </w:tabs>
        <w:autoSpaceDE w:val="0"/>
        <w:ind w:firstLine="600"/>
        <w:jc w:val="both"/>
        <w:rPr>
          <w:sz w:val="24"/>
          <w:szCs w:val="24"/>
        </w:rPr>
      </w:pPr>
      <w:r>
        <w:rPr>
          <w:sz w:val="24"/>
          <w:szCs w:val="24"/>
        </w:rPr>
        <w:t xml:space="preserve">1) </w:t>
      </w:r>
      <w:r w:rsidRPr="003037CE">
        <w:rPr>
          <w:sz w:val="24"/>
          <w:szCs w:val="24"/>
        </w:rPr>
        <w:t xml:space="preserve">Показатель </w:t>
      </w:r>
      <w:r>
        <w:rPr>
          <w:sz w:val="24"/>
          <w:szCs w:val="24"/>
        </w:rPr>
        <w:t xml:space="preserve"> исполнения расходных обязательств городского поселения Зеленоборск  за отчетный финансовый год в размере не менее 95%  </w:t>
      </w:r>
      <w:r w:rsidRPr="003037CE">
        <w:rPr>
          <w:sz w:val="24"/>
          <w:szCs w:val="24"/>
        </w:rPr>
        <w:t>от бюджетных ассигнований, утвержденных решением о бюджете городского поселения Зеленоборск</w:t>
      </w:r>
      <w:r>
        <w:rPr>
          <w:sz w:val="24"/>
          <w:szCs w:val="24"/>
        </w:rPr>
        <w:t>,</w:t>
      </w:r>
      <w:r w:rsidRPr="003037CE">
        <w:rPr>
          <w:sz w:val="24"/>
          <w:szCs w:val="24"/>
        </w:rPr>
        <w:t xml:space="preserve"> определяется по формуле:</w:t>
      </w:r>
    </w:p>
    <w:p w:rsidR="003858CE" w:rsidRPr="003037CE" w:rsidRDefault="003858CE" w:rsidP="003037CE">
      <w:pPr>
        <w:autoSpaceDE w:val="0"/>
        <w:ind w:firstLine="600"/>
        <w:rPr>
          <w:sz w:val="24"/>
          <w:szCs w:val="24"/>
        </w:rPr>
      </w:pPr>
      <w:r w:rsidRPr="003037CE">
        <w:rPr>
          <w:sz w:val="24"/>
          <w:szCs w:val="24"/>
        </w:rPr>
        <w:t>Иро = РОф / РОп * 100%, где:</w:t>
      </w:r>
    </w:p>
    <w:p w:rsidR="003858CE" w:rsidRPr="003037CE" w:rsidRDefault="003858CE" w:rsidP="003037CE">
      <w:pPr>
        <w:autoSpaceDE w:val="0"/>
        <w:ind w:firstLine="600"/>
        <w:rPr>
          <w:sz w:val="24"/>
          <w:szCs w:val="24"/>
        </w:rPr>
      </w:pPr>
      <w:r w:rsidRPr="003037CE">
        <w:rPr>
          <w:sz w:val="24"/>
          <w:szCs w:val="24"/>
        </w:rPr>
        <w:t>Иро - исполнение расходных обязательств;</w:t>
      </w:r>
    </w:p>
    <w:p w:rsidR="003858CE" w:rsidRPr="003037CE" w:rsidRDefault="003858CE" w:rsidP="003037CE">
      <w:pPr>
        <w:autoSpaceDE w:val="0"/>
        <w:ind w:firstLine="600"/>
        <w:rPr>
          <w:sz w:val="24"/>
          <w:szCs w:val="24"/>
        </w:rPr>
      </w:pPr>
      <w:r w:rsidRPr="003037CE">
        <w:rPr>
          <w:sz w:val="24"/>
          <w:szCs w:val="24"/>
        </w:rPr>
        <w:t>РОф - кассовое исполнение бюджета городского поселения Зеленоборск;</w:t>
      </w:r>
    </w:p>
    <w:p w:rsidR="003858CE" w:rsidRPr="003037CE" w:rsidRDefault="003858CE" w:rsidP="003037CE">
      <w:pPr>
        <w:autoSpaceDE w:val="0"/>
        <w:ind w:firstLine="600"/>
        <w:jc w:val="both"/>
        <w:rPr>
          <w:sz w:val="24"/>
          <w:szCs w:val="24"/>
        </w:rPr>
      </w:pPr>
      <w:r w:rsidRPr="003037CE">
        <w:rPr>
          <w:sz w:val="24"/>
          <w:szCs w:val="24"/>
        </w:rPr>
        <w:t>РОп - утвержденный объем бюджетных ассигнований.</w:t>
      </w:r>
    </w:p>
    <w:p w:rsidR="003858CE" w:rsidRPr="003037CE" w:rsidRDefault="003858CE" w:rsidP="003037CE">
      <w:pPr>
        <w:autoSpaceDE w:val="0"/>
        <w:ind w:firstLine="600"/>
        <w:jc w:val="both"/>
        <w:rPr>
          <w:sz w:val="24"/>
          <w:szCs w:val="24"/>
        </w:rPr>
      </w:pPr>
      <w:r w:rsidRPr="003037CE">
        <w:rPr>
          <w:sz w:val="24"/>
          <w:szCs w:val="24"/>
        </w:rPr>
        <w:t>Информация о степени достижения данного показателя анализируется на основании отчетов об исполнении бюджета городского поселения Зеленоборск.</w:t>
      </w:r>
    </w:p>
    <w:p w:rsidR="003858CE" w:rsidRPr="003037CE" w:rsidRDefault="003858CE" w:rsidP="003037CE">
      <w:pPr>
        <w:autoSpaceDE w:val="0"/>
        <w:ind w:firstLine="600"/>
        <w:jc w:val="both"/>
        <w:rPr>
          <w:sz w:val="24"/>
          <w:szCs w:val="24"/>
        </w:rPr>
      </w:pPr>
      <w:r>
        <w:rPr>
          <w:sz w:val="24"/>
          <w:szCs w:val="24"/>
        </w:rPr>
        <w:t xml:space="preserve">2) </w:t>
      </w:r>
      <w:r w:rsidRPr="003037CE">
        <w:rPr>
          <w:sz w:val="24"/>
          <w:szCs w:val="24"/>
        </w:rPr>
        <w:t>Процент отклонения фактического объема налоговых и неналоговых доходов бюджета городского поселения Зеленоборск  за отчетный год от первоначально утвержденн</w:t>
      </w:r>
      <w:r>
        <w:rPr>
          <w:sz w:val="24"/>
          <w:szCs w:val="24"/>
        </w:rPr>
        <w:t>ого плана определяется:</w:t>
      </w:r>
    </w:p>
    <w:p w:rsidR="003858CE" w:rsidRPr="003037CE" w:rsidRDefault="003858CE" w:rsidP="003037CE">
      <w:pPr>
        <w:autoSpaceDE w:val="0"/>
        <w:ind w:firstLine="708"/>
        <w:jc w:val="both"/>
        <w:rPr>
          <w:sz w:val="24"/>
          <w:szCs w:val="24"/>
        </w:rPr>
      </w:pPr>
      <w:r w:rsidRPr="003037CE">
        <w:rPr>
          <w:sz w:val="24"/>
          <w:szCs w:val="24"/>
        </w:rPr>
        <w:t>ФД</w:t>
      </w:r>
    </w:p>
    <w:p w:rsidR="003858CE" w:rsidRPr="003037CE" w:rsidRDefault="003858CE" w:rsidP="003037CE">
      <w:pPr>
        <w:autoSpaceDE w:val="0"/>
        <w:jc w:val="both"/>
        <w:rPr>
          <w:sz w:val="24"/>
          <w:szCs w:val="24"/>
        </w:rPr>
      </w:pPr>
      <w:r w:rsidRPr="003037CE">
        <w:rPr>
          <w:sz w:val="24"/>
          <w:szCs w:val="24"/>
        </w:rPr>
        <w:t>ПО =  ------ х 100%, где:</w:t>
      </w:r>
    </w:p>
    <w:p w:rsidR="003858CE" w:rsidRPr="003037CE" w:rsidRDefault="003858CE" w:rsidP="003037CE">
      <w:pPr>
        <w:autoSpaceDE w:val="0"/>
        <w:ind w:firstLine="708"/>
        <w:jc w:val="both"/>
        <w:rPr>
          <w:sz w:val="24"/>
          <w:szCs w:val="24"/>
        </w:rPr>
      </w:pPr>
      <w:r w:rsidRPr="003037CE">
        <w:rPr>
          <w:sz w:val="24"/>
          <w:szCs w:val="24"/>
        </w:rPr>
        <w:t>ППД</w:t>
      </w:r>
    </w:p>
    <w:p w:rsidR="003858CE" w:rsidRPr="003037CE" w:rsidRDefault="003858CE" w:rsidP="003037CE">
      <w:pPr>
        <w:autoSpaceDE w:val="0"/>
        <w:ind w:firstLine="708"/>
        <w:jc w:val="both"/>
        <w:rPr>
          <w:sz w:val="16"/>
          <w:szCs w:val="16"/>
        </w:rPr>
      </w:pPr>
    </w:p>
    <w:p w:rsidR="003858CE" w:rsidRPr="003037CE" w:rsidRDefault="003858CE" w:rsidP="003037CE">
      <w:pPr>
        <w:ind w:firstLine="600"/>
        <w:jc w:val="both"/>
        <w:rPr>
          <w:sz w:val="24"/>
          <w:szCs w:val="24"/>
        </w:rPr>
      </w:pPr>
      <w:r w:rsidRPr="003037CE">
        <w:rPr>
          <w:sz w:val="24"/>
          <w:szCs w:val="24"/>
        </w:rPr>
        <w:t>ПО – процент отклонения;</w:t>
      </w:r>
    </w:p>
    <w:p w:rsidR="003858CE" w:rsidRPr="003037CE" w:rsidRDefault="003858CE" w:rsidP="003037CE">
      <w:pPr>
        <w:ind w:firstLine="600"/>
        <w:jc w:val="both"/>
        <w:rPr>
          <w:sz w:val="24"/>
          <w:szCs w:val="24"/>
        </w:rPr>
      </w:pPr>
      <w:r w:rsidRPr="003037CE">
        <w:rPr>
          <w:sz w:val="24"/>
          <w:szCs w:val="24"/>
        </w:rPr>
        <w:t xml:space="preserve">ФД – фактический объем налоговых и неналоговых доходов бюджета </w:t>
      </w:r>
      <w:r w:rsidRPr="003037CE">
        <w:rPr>
          <w:sz w:val="24"/>
          <w:szCs w:val="24"/>
        </w:rPr>
        <w:br/>
        <w:t>городского поселения Зеленоборск  (без учета доходов по штрафам, санкциям, возмещению ущерба) за отчетный год;</w:t>
      </w:r>
    </w:p>
    <w:p w:rsidR="003858CE" w:rsidRPr="003037CE" w:rsidRDefault="003858CE" w:rsidP="003037CE">
      <w:pPr>
        <w:ind w:firstLine="600"/>
        <w:jc w:val="both"/>
        <w:rPr>
          <w:sz w:val="24"/>
          <w:szCs w:val="24"/>
        </w:rPr>
      </w:pPr>
      <w:r w:rsidRPr="003037CE">
        <w:rPr>
          <w:sz w:val="24"/>
          <w:szCs w:val="24"/>
        </w:rPr>
        <w:t>ППД – первоначальный плановый объем налоговых и неналоговых доходов бюджета городского поселения Зеленоборск (без учета доходов по штрафам, санкциям, возмещению ущерба) на отчетный год.</w:t>
      </w:r>
    </w:p>
    <w:p w:rsidR="003858CE" w:rsidRDefault="003858CE" w:rsidP="003037CE">
      <w:pPr>
        <w:widowControl w:val="0"/>
        <w:autoSpaceDE w:val="0"/>
        <w:ind w:firstLine="600"/>
        <w:jc w:val="both"/>
        <w:rPr>
          <w:sz w:val="24"/>
          <w:szCs w:val="24"/>
          <w:lang w:eastAsia="ru-RU"/>
        </w:rPr>
      </w:pPr>
      <w:r>
        <w:rPr>
          <w:sz w:val="24"/>
          <w:szCs w:val="24"/>
        </w:rPr>
        <w:t xml:space="preserve">3) </w:t>
      </w:r>
      <w:r w:rsidRPr="00DF0AD7">
        <w:rPr>
          <w:sz w:val="24"/>
          <w:szCs w:val="24"/>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w:t>
      </w:r>
      <w:r>
        <w:rPr>
          <w:sz w:val="24"/>
          <w:szCs w:val="24"/>
          <w:lang w:eastAsia="ru-RU"/>
        </w:rPr>
        <w:t xml:space="preserve"> определяется </w:t>
      </w:r>
      <w:r w:rsidRPr="00DF0AD7">
        <w:rPr>
          <w:sz w:val="24"/>
          <w:szCs w:val="24"/>
          <w:lang w:eastAsia="ru-RU"/>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858CE" w:rsidRDefault="003858CE" w:rsidP="003037CE">
      <w:pPr>
        <w:widowControl w:val="0"/>
        <w:autoSpaceDE w:val="0"/>
        <w:ind w:firstLine="600"/>
        <w:jc w:val="both"/>
        <w:rPr>
          <w:sz w:val="24"/>
          <w:szCs w:val="24"/>
          <w:lang w:eastAsia="ru-RU"/>
        </w:rPr>
      </w:pPr>
      <w:r>
        <w:rPr>
          <w:sz w:val="24"/>
          <w:szCs w:val="24"/>
        </w:rPr>
        <w:t xml:space="preserve">6. </w:t>
      </w:r>
      <w:r w:rsidRPr="005C7B2B">
        <w:rPr>
          <w:sz w:val="24"/>
          <w:szCs w:val="24"/>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858CE" w:rsidRPr="005C7B2B" w:rsidRDefault="003858CE" w:rsidP="002C32A4">
      <w:pPr>
        <w:widowControl w:val="0"/>
        <w:suppressAutoHyphens w:val="0"/>
        <w:autoSpaceDE w:val="0"/>
        <w:autoSpaceDN w:val="0"/>
        <w:ind w:firstLine="600"/>
        <w:jc w:val="both"/>
        <w:rPr>
          <w:sz w:val="24"/>
          <w:szCs w:val="24"/>
        </w:rPr>
      </w:pPr>
      <w:r>
        <w:rPr>
          <w:sz w:val="24"/>
          <w:szCs w:val="24"/>
        </w:rPr>
        <w:t xml:space="preserve">7. </w:t>
      </w:r>
      <w:r w:rsidRPr="005C7B2B">
        <w:rPr>
          <w:sz w:val="24"/>
          <w:szCs w:val="24"/>
        </w:rPr>
        <w:t>Ответственные исполнители  программы несут ответственность за реализацию программы, рациональное использование выделяемых на ее выполнение финансовых средств.</w:t>
      </w:r>
    </w:p>
    <w:p w:rsidR="003858CE" w:rsidRPr="00697208" w:rsidRDefault="003858CE" w:rsidP="00F01275">
      <w:pPr>
        <w:autoSpaceDE w:val="0"/>
        <w:ind w:firstLine="708"/>
        <w:jc w:val="both"/>
      </w:pPr>
      <w:r>
        <w:rPr>
          <w:color w:val="000000"/>
          <w:sz w:val="24"/>
          <w:szCs w:val="24"/>
        </w:rPr>
        <w:t>8.</w:t>
      </w:r>
      <w:r w:rsidRPr="00697208">
        <w:rPr>
          <w:color w:val="000000"/>
          <w:sz w:val="24"/>
          <w:szCs w:val="24"/>
        </w:rPr>
        <w:t xml:space="preserve"> О</w:t>
      </w:r>
      <w:r w:rsidRPr="00697208">
        <w:rPr>
          <w:sz w:val="24"/>
          <w:szCs w:val="24"/>
          <w:lang w:eastAsia="en-US"/>
        </w:rPr>
        <w:t xml:space="preserve">тветственные исполнители </w:t>
      </w:r>
      <w:r w:rsidRPr="00697208">
        <w:rPr>
          <w:color w:val="000000"/>
          <w:sz w:val="24"/>
          <w:szCs w:val="24"/>
        </w:rPr>
        <w:t xml:space="preserve">муниципальной программы </w:t>
      </w:r>
      <w:r w:rsidRPr="00697208">
        <w:rPr>
          <w:sz w:val="24"/>
          <w:szCs w:val="24"/>
          <w:lang w:eastAsia="en-US"/>
        </w:rPr>
        <w:t>и должностные лица, ответственные за формирование, утверждение и реализацию муниципальных программ:</w:t>
      </w:r>
    </w:p>
    <w:p w:rsidR="003858CE" w:rsidRPr="00697208" w:rsidRDefault="003858CE" w:rsidP="00697208">
      <w:pPr>
        <w:widowControl w:val="0"/>
        <w:tabs>
          <w:tab w:val="left" w:pos="282"/>
        </w:tabs>
        <w:autoSpaceDE w:val="0"/>
        <w:jc w:val="both"/>
      </w:pPr>
      <w:r>
        <w:rPr>
          <w:color w:val="000000"/>
          <w:sz w:val="24"/>
          <w:szCs w:val="24"/>
        </w:rPr>
        <w:tab/>
      </w:r>
      <w:r>
        <w:rPr>
          <w:color w:val="000000"/>
          <w:sz w:val="24"/>
          <w:szCs w:val="24"/>
        </w:rPr>
        <w:tab/>
        <w:t xml:space="preserve">8.1. </w:t>
      </w:r>
      <w:r w:rsidRPr="00697208">
        <w:rPr>
          <w:color w:val="000000"/>
          <w:sz w:val="24"/>
          <w:szCs w:val="24"/>
        </w:rPr>
        <w:t xml:space="preserve">несут ответственность </w:t>
      </w:r>
      <w:r w:rsidRPr="00697208">
        <w:rPr>
          <w:sz w:val="24"/>
          <w:szCs w:val="24"/>
          <w:lang w:eastAsia="ru-RU"/>
        </w:rPr>
        <w:t>(</w:t>
      </w:r>
      <w:r w:rsidRPr="00697208">
        <w:rPr>
          <w:sz w:val="24"/>
          <w:szCs w:val="24"/>
          <w:lang w:eastAsia="en-US"/>
        </w:rPr>
        <w:t>дисциплинарную, гражданско-правовую</w:t>
      </w:r>
      <w:r w:rsidRPr="00697208">
        <w:rPr>
          <w:sz w:val="24"/>
          <w:szCs w:val="24"/>
          <w:lang w:eastAsia="en-US"/>
        </w:rPr>
        <w:br/>
        <w:t>и административную)</w:t>
      </w:r>
      <w:r w:rsidRPr="00697208">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sidRPr="00697208">
        <w:rPr>
          <w:sz w:val="24"/>
          <w:szCs w:val="24"/>
          <w:lang w:eastAsia="ru-RU"/>
        </w:rPr>
        <w:br/>
        <w:t xml:space="preserve">Ханты-Мансийского автономного округа </w:t>
      </w:r>
      <w:r>
        <w:rPr>
          <w:sz w:val="24"/>
          <w:szCs w:val="24"/>
          <w:lang w:eastAsia="ru-RU"/>
        </w:rPr>
        <w:t>– Югры, бюджета Советского района и бюджета поселения</w:t>
      </w:r>
      <w:r w:rsidRPr="00697208">
        <w:rPr>
          <w:sz w:val="24"/>
          <w:szCs w:val="24"/>
          <w:lang w:eastAsia="ru-RU"/>
        </w:rPr>
        <w:t>; достижение целевых показателей муниципальной программы; своевременную и качественную реализацию муниципальной программы;</w:t>
      </w:r>
    </w:p>
    <w:p w:rsidR="003858CE" w:rsidRPr="00697208" w:rsidRDefault="003858CE" w:rsidP="00462D0D">
      <w:pPr>
        <w:widowControl w:val="0"/>
        <w:tabs>
          <w:tab w:val="left" w:pos="282"/>
        </w:tabs>
        <w:autoSpaceDE w:val="0"/>
        <w:jc w:val="both"/>
      </w:pPr>
      <w:r>
        <w:rPr>
          <w:color w:val="000000"/>
          <w:sz w:val="24"/>
          <w:szCs w:val="24"/>
        </w:rPr>
        <w:t xml:space="preserve">          8.2. </w:t>
      </w:r>
      <w:r w:rsidRPr="00697208">
        <w:rPr>
          <w:color w:val="000000"/>
          <w:sz w:val="24"/>
          <w:szCs w:val="24"/>
        </w:rPr>
        <w:t xml:space="preserve">разрабатывают в пределах своих полномочий проекты муниципальных </w:t>
      </w:r>
      <w:r>
        <w:rPr>
          <w:color w:val="000000"/>
          <w:sz w:val="24"/>
          <w:szCs w:val="24"/>
        </w:rPr>
        <w:t>правовых актов городского поселения Зеленоборск</w:t>
      </w:r>
      <w:r w:rsidRPr="00697208">
        <w:rPr>
          <w:color w:val="000000"/>
          <w:sz w:val="24"/>
          <w:szCs w:val="24"/>
        </w:rPr>
        <w:t>, необходимых для реализации муниципальной программы;</w:t>
      </w:r>
    </w:p>
    <w:p w:rsidR="003858CE" w:rsidRPr="00697208" w:rsidRDefault="003858CE" w:rsidP="009929E7">
      <w:pPr>
        <w:widowControl w:val="0"/>
        <w:tabs>
          <w:tab w:val="left" w:pos="282"/>
        </w:tabs>
        <w:autoSpaceDE w:val="0"/>
        <w:jc w:val="both"/>
      </w:pPr>
      <w:r>
        <w:rPr>
          <w:color w:val="000000"/>
          <w:sz w:val="24"/>
          <w:szCs w:val="24"/>
        </w:rPr>
        <w:t xml:space="preserve">          8.3.  </w:t>
      </w:r>
      <w:r w:rsidRPr="00697208">
        <w:rPr>
          <w:color w:val="000000"/>
          <w:sz w:val="24"/>
          <w:szCs w:val="24"/>
        </w:rPr>
        <w:t xml:space="preserve">обеспечивают исполнение мероприятий муниципальной программы; </w:t>
      </w:r>
    </w:p>
    <w:p w:rsidR="003858CE" w:rsidRPr="00697208" w:rsidRDefault="003858CE" w:rsidP="00825DAE">
      <w:pPr>
        <w:widowControl w:val="0"/>
        <w:tabs>
          <w:tab w:val="left" w:pos="282"/>
        </w:tabs>
        <w:autoSpaceDE w:val="0"/>
        <w:jc w:val="both"/>
      </w:pPr>
      <w:r>
        <w:rPr>
          <w:color w:val="000000"/>
          <w:sz w:val="24"/>
          <w:szCs w:val="24"/>
        </w:rPr>
        <w:t xml:space="preserve">          8.4.  проводя</w:t>
      </w:r>
      <w:r w:rsidRPr="00697208">
        <w:rPr>
          <w:color w:val="000000"/>
          <w:sz w:val="24"/>
          <w:szCs w:val="24"/>
        </w:rPr>
        <w:t xml:space="preserve">т мониторинг выполнения муниципальной программы и ежеквартально предоставляют </w:t>
      </w:r>
      <w:r>
        <w:rPr>
          <w:color w:val="000000"/>
          <w:sz w:val="24"/>
          <w:szCs w:val="24"/>
        </w:rPr>
        <w:t xml:space="preserve">главе городского поселения </w:t>
      </w:r>
      <w:r w:rsidRPr="00697208">
        <w:rPr>
          <w:color w:val="000000"/>
          <w:sz w:val="24"/>
          <w:szCs w:val="24"/>
        </w:rPr>
        <w:t xml:space="preserve">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3858CE" w:rsidRPr="00697208" w:rsidRDefault="003858CE" w:rsidP="00E85AAD">
      <w:pPr>
        <w:widowControl w:val="0"/>
        <w:tabs>
          <w:tab w:val="left" w:pos="282"/>
        </w:tabs>
        <w:autoSpaceDE w:val="0"/>
        <w:jc w:val="both"/>
      </w:pPr>
      <w:r>
        <w:rPr>
          <w:color w:val="000000"/>
          <w:sz w:val="24"/>
          <w:szCs w:val="24"/>
        </w:rPr>
        <w:t xml:space="preserve">          8.5. </w:t>
      </w:r>
      <w:r w:rsidRPr="00697208">
        <w:rPr>
          <w:color w:val="000000"/>
          <w:sz w:val="24"/>
          <w:szCs w:val="24"/>
        </w:rPr>
        <w:t>ежегодно</w:t>
      </w:r>
      <w:r>
        <w:rPr>
          <w:color w:val="000000"/>
          <w:sz w:val="24"/>
          <w:szCs w:val="24"/>
        </w:rPr>
        <w:t xml:space="preserve"> предоставляют главе городского поселения отчет о реализации </w:t>
      </w:r>
      <w:r w:rsidRPr="00697208">
        <w:rPr>
          <w:color w:val="000000"/>
          <w:sz w:val="24"/>
          <w:szCs w:val="24"/>
        </w:rPr>
        <w:t xml:space="preserve">  </w:t>
      </w:r>
      <w:r w:rsidRPr="00697208">
        <w:rPr>
          <w:sz w:val="24"/>
          <w:szCs w:val="24"/>
          <w:lang w:eastAsia="en-US"/>
        </w:rPr>
        <w:t>муниципальной</w:t>
      </w:r>
      <w:r w:rsidRPr="00697208">
        <w:rPr>
          <w:color w:val="000000"/>
          <w:sz w:val="24"/>
          <w:szCs w:val="24"/>
        </w:rPr>
        <w:t xml:space="preserve"> </w:t>
      </w:r>
      <w:r w:rsidRPr="00697208">
        <w:rPr>
          <w:sz w:val="24"/>
          <w:szCs w:val="24"/>
          <w:lang w:eastAsia="en-US"/>
        </w:rPr>
        <w:t xml:space="preserve">программы </w:t>
      </w:r>
      <w:r w:rsidRPr="00697208">
        <w:rPr>
          <w:color w:val="000000"/>
          <w:sz w:val="24"/>
          <w:szCs w:val="24"/>
        </w:rPr>
        <w:t>в порядке, установленном распоряжением</w:t>
      </w:r>
      <w:r>
        <w:rPr>
          <w:color w:val="000000"/>
          <w:sz w:val="24"/>
          <w:szCs w:val="24"/>
        </w:rPr>
        <w:t xml:space="preserve"> администрации городского поселения Зеленоборск</w:t>
      </w:r>
      <w:r w:rsidRPr="00697208">
        <w:rPr>
          <w:color w:val="000000"/>
          <w:sz w:val="24"/>
          <w:szCs w:val="24"/>
        </w:rPr>
        <w:t>;</w:t>
      </w:r>
    </w:p>
    <w:p w:rsidR="003858CE" w:rsidRPr="00697208" w:rsidRDefault="003858CE" w:rsidP="00FA58A9">
      <w:pPr>
        <w:widowControl w:val="0"/>
        <w:tabs>
          <w:tab w:val="left" w:pos="282"/>
        </w:tabs>
        <w:autoSpaceDE w:val="0"/>
        <w:jc w:val="both"/>
      </w:pPr>
      <w:r>
        <w:rPr>
          <w:color w:val="000000"/>
          <w:sz w:val="24"/>
          <w:szCs w:val="24"/>
        </w:rPr>
        <w:tab/>
        <w:t xml:space="preserve">     8.6. </w:t>
      </w:r>
      <w:r w:rsidRPr="00697208">
        <w:rPr>
          <w:color w:val="000000"/>
          <w:sz w:val="24"/>
          <w:szCs w:val="24"/>
        </w:rPr>
        <w:t>ежегодно проводят оценку эффективности реализации муниципальной программы в порядке, установленном постановлением</w:t>
      </w:r>
      <w:r>
        <w:rPr>
          <w:color w:val="000000"/>
          <w:sz w:val="24"/>
          <w:szCs w:val="24"/>
        </w:rPr>
        <w:t xml:space="preserve"> администрации городского поселения Зеленоборск</w:t>
      </w:r>
      <w:r w:rsidRPr="00697208">
        <w:rPr>
          <w:color w:val="000000"/>
          <w:sz w:val="24"/>
          <w:szCs w:val="24"/>
        </w:rPr>
        <w:t>;</w:t>
      </w:r>
    </w:p>
    <w:p w:rsidR="003858CE" w:rsidRPr="00697208" w:rsidRDefault="003858CE" w:rsidP="00FA58A9">
      <w:pPr>
        <w:widowControl w:val="0"/>
        <w:tabs>
          <w:tab w:val="left" w:pos="282"/>
        </w:tabs>
        <w:autoSpaceDE w:val="0"/>
        <w:jc w:val="both"/>
      </w:pPr>
      <w:r>
        <w:rPr>
          <w:color w:val="000000"/>
          <w:sz w:val="24"/>
          <w:szCs w:val="24"/>
        </w:rPr>
        <w:t xml:space="preserve">          8.7. </w:t>
      </w:r>
      <w:r w:rsidRPr="00697208">
        <w:rPr>
          <w:color w:val="000000"/>
          <w:sz w:val="24"/>
          <w:szCs w:val="24"/>
        </w:rPr>
        <w:t>организуют размещение муниципальной программы в актуальной редакции, информации о реализации муниципальной программы н</w:t>
      </w:r>
      <w:r w:rsidRPr="00697208">
        <w:rPr>
          <w:color w:val="000000"/>
          <w:sz w:val="24"/>
          <w:szCs w:val="24"/>
          <w:shd w:val="clear" w:color="auto" w:fill="FFFFFF"/>
        </w:rPr>
        <w:t>а офи</w:t>
      </w:r>
      <w:r>
        <w:rPr>
          <w:color w:val="000000"/>
          <w:sz w:val="24"/>
          <w:szCs w:val="24"/>
          <w:shd w:val="clear" w:color="auto" w:fill="FFFFFF"/>
        </w:rPr>
        <w:t>циальном сайте</w:t>
      </w:r>
      <w:r>
        <w:rPr>
          <w:color w:val="000000"/>
          <w:sz w:val="24"/>
          <w:szCs w:val="24"/>
          <w:shd w:val="clear" w:color="auto" w:fill="FFFFFF"/>
        </w:rPr>
        <w:br/>
        <w:t>администрации городского поселения Зеленоборск</w:t>
      </w:r>
      <w:r w:rsidRPr="00697208">
        <w:rPr>
          <w:color w:val="000000"/>
          <w:sz w:val="24"/>
          <w:szCs w:val="24"/>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3858CE" w:rsidRDefault="003858CE" w:rsidP="00CB5489">
      <w:pPr>
        <w:widowControl w:val="0"/>
        <w:tabs>
          <w:tab w:val="left" w:pos="282"/>
        </w:tabs>
        <w:autoSpaceDE w:val="0"/>
        <w:jc w:val="both"/>
        <w:sectPr w:rsidR="003858CE" w:rsidSect="007D53A8">
          <w:pgSz w:w="11906" w:h="16838"/>
          <w:pgMar w:top="1134" w:right="850" w:bottom="1134" w:left="1701" w:header="708" w:footer="708" w:gutter="0"/>
          <w:cols w:space="708"/>
          <w:docGrid w:linePitch="360"/>
        </w:sectPr>
      </w:pPr>
      <w:r>
        <w:rPr>
          <w:color w:val="000000"/>
          <w:sz w:val="24"/>
          <w:szCs w:val="24"/>
        </w:rPr>
        <w:t xml:space="preserve">          8.8. </w:t>
      </w:r>
      <w:r w:rsidRPr="00697208">
        <w:rPr>
          <w:color w:val="000000"/>
          <w:sz w:val="24"/>
          <w:szCs w:val="24"/>
        </w:rPr>
        <w:t xml:space="preserve">направляют уведомления и предоставляют отчетность в Министерство экономического развития Российской Федерации </w:t>
      </w:r>
      <w:r w:rsidRPr="00697208">
        <w:rPr>
          <w:color w:val="000000"/>
          <w:sz w:val="24"/>
          <w:szCs w:val="24"/>
          <w:lang w:eastAsia="en-US"/>
        </w:rPr>
        <w:t>посредством ГАИС «Управление».</w:t>
      </w:r>
    </w:p>
    <w:p w:rsidR="003858CE" w:rsidRPr="0016271F" w:rsidRDefault="003858CE" w:rsidP="00CB5489">
      <w:pPr>
        <w:widowControl w:val="0"/>
        <w:autoSpaceDE w:val="0"/>
        <w:autoSpaceDN w:val="0"/>
        <w:outlineLvl w:val="1"/>
        <w:rPr>
          <w:sz w:val="24"/>
          <w:szCs w:val="24"/>
        </w:rPr>
      </w:pPr>
      <w:r>
        <w:rPr>
          <w:sz w:val="24"/>
          <w:szCs w:val="24"/>
        </w:rPr>
        <w:t xml:space="preserve">                                                                                                                                                                                                                           </w:t>
      </w:r>
      <w:r w:rsidRPr="0016271F">
        <w:rPr>
          <w:sz w:val="24"/>
          <w:szCs w:val="24"/>
        </w:rPr>
        <w:t>Таблица 1</w:t>
      </w:r>
    </w:p>
    <w:p w:rsidR="003858CE" w:rsidRPr="005A349A" w:rsidRDefault="003858CE" w:rsidP="00273771">
      <w:pPr>
        <w:widowControl w:val="0"/>
        <w:autoSpaceDE w:val="0"/>
        <w:autoSpaceDN w:val="0"/>
        <w:jc w:val="center"/>
        <w:rPr>
          <w:b/>
          <w:sz w:val="24"/>
          <w:szCs w:val="24"/>
        </w:rPr>
      </w:pPr>
      <w:bookmarkStart w:id="0" w:name="P256"/>
      <w:bookmarkEnd w:id="0"/>
      <w:r w:rsidRPr="005A349A">
        <w:rPr>
          <w:b/>
          <w:sz w:val="24"/>
          <w:szCs w:val="24"/>
        </w:rPr>
        <w:t>Целевые показатели муниципальной программы</w:t>
      </w:r>
    </w:p>
    <w:p w:rsidR="003858CE" w:rsidRPr="0016271F" w:rsidRDefault="003858CE" w:rsidP="00273771">
      <w:pPr>
        <w:rPr>
          <w:sz w:val="24"/>
          <w:szCs w:val="24"/>
        </w:rPr>
      </w:pPr>
    </w:p>
    <w:tbl>
      <w:tblPr>
        <w:tblW w:w="5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98"/>
        <w:gridCol w:w="3159"/>
        <w:gridCol w:w="1567"/>
        <w:gridCol w:w="955"/>
        <w:gridCol w:w="955"/>
        <w:gridCol w:w="955"/>
        <w:gridCol w:w="955"/>
        <w:gridCol w:w="955"/>
        <w:gridCol w:w="955"/>
        <w:gridCol w:w="928"/>
        <w:gridCol w:w="1088"/>
        <w:gridCol w:w="1791"/>
      </w:tblGrid>
      <w:tr w:rsidR="003858CE" w:rsidRPr="008D4D70" w:rsidTr="001934C3">
        <w:trPr>
          <w:trHeight w:val="1168"/>
        </w:trPr>
        <w:tc>
          <w:tcPr>
            <w:tcW w:w="357" w:type="pct"/>
            <w:vMerge w:val="restart"/>
            <w:tcMar>
              <w:top w:w="0" w:type="dxa"/>
              <w:bottom w:w="0" w:type="dxa"/>
            </w:tcMar>
            <w:vAlign w:val="center"/>
          </w:tcPr>
          <w:p w:rsidR="003858CE" w:rsidRPr="008D4D70" w:rsidRDefault="003858CE" w:rsidP="0085571F">
            <w:pPr>
              <w:widowControl w:val="0"/>
              <w:autoSpaceDE w:val="0"/>
              <w:autoSpaceDN w:val="0"/>
              <w:jc w:val="center"/>
            </w:pPr>
            <w:r w:rsidRPr="008D4D70">
              <w:t>№ показателя</w:t>
            </w:r>
          </w:p>
        </w:tc>
        <w:tc>
          <w:tcPr>
            <w:tcW w:w="1028" w:type="pct"/>
            <w:vMerge w:val="restart"/>
            <w:tcMar>
              <w:top w:w="0" w:type="dxa"/>
              <w:bottom w:w="0" w:type="dxa"/>
            </w:tcMar>
            <w:vAlign w:val="center"/>
          </w:tcPr>
          <w:p w:rsidR="003858CE" w:rsidRPr="008D4D70" w:rsidRDefault="003858CE" w:rsidP="0085571F">
            <w:pPr>
              <w:widowControl w:val="0"/>
              <w:autoSpaceDE w:val="0"/>
              <w:autoSpaceDN w:val="0"/>
              <w:jc w:val="center"/>
            </w:pPr>
            <w:r w:rsidRPr="008D4D70">
              <w:t>Наименование целевых показателей</w:t>
            </w:r>
          </w:p>
        </w:tc>
        <w:tc>
          <w:tcPr>
            <w:tcW w:w="510" w:type="pct"/>
            <w:vMerge w:val="restart"/>
            <w:tcMar>
              <w:top w:w="0" w:type="dxa"/>
              <w:bottom w:w="0" w:type="dxa"/>
            </w:tcMar>
            <w:vAlign w:val="center"/>
          </w:tcPr>
          <w:p w:rsidR="003858CE" w:rsidRPr="008D4D70" w:rsidRDefault="003858CE" w:rsidP="0085571F">
            <w:pPr>
              <w:widowControl w:val="0"/>
              <w:autoSpaceDE w:val="0"/>
              <w:autoSpaceDN w:val="0"/>
              <w:jc w:val="center"/>
            </w:pPr>
            <w:r w:rsidRPr="008D4D70">
              <w:t>Базовый показатель на н</w:t>
            </w:r>
            <w:r>
              <w:t>ачало реализации муниципальной</w:t>
            </w:r>
            <w:r w:rsidRPr="008D4D70">
              <w:t xml:space="preserve"> программы</w:t>
            </w:r>
          </w:p>
        </w:tc>
        <w:tc>
          <w:tcPr>
            <w:tcW w:w="2521" w:type="pct"/>
            <w:gridSpan w:val="8"/>
            <w:tcMar>
              <w:top w:w="0" w:type="dxa"/>
              <w:bottom w:w="0" w:type="dxa"/>
            </w:tcMar>
            <w:vAlign w:val="center"/>
          </w:tcPr>
          <w:p w:rsidR="003858CE" w:rsidRPr="008D4D70" w:rsidRDefault="003858CE" w:rsidP="0085571F">
            <w:pPr>
              <w:widowControl w:val="0"/>
              <w:autoSpaceDE w:val="0"/>
              <w:autoSpaceDN w:val="0"/>
              <w:jc w:val="center"/>
            </w:pPr>
            <w:r w:rsidRPr="008D4D70">
              <w:t>Значения показателя по годам</w:t>
            </w:r>
          </w:p>
        </w:tc>
        <w:tc>
          <w:tcPr>
            <w:tcW w:w="583" w:type="pct"/>
            <w:vMerge w:val="restart"/>
            <w:tcMar>
              <w:top w:w="0" w:type="dxa"/>
              <w:bottom w:w="0" w:type="dxa"/>
            </w:tcMar>
            <w:vAlign w:val="center"/>
          </w:tcPr>
          <w:p w:rsidR="003858CE" w:rsidRPr="008D4D70" w:rsidRDefault="003858CE" w:rsidP="0085571F">
            <w:pPr>
              <w:widowControl w:val="0"/>
              <w:autoSpaceDE w:val="0"/>
              <w:autoSpaceDN w:val="0"/>
              <w:jc w:val="center"/>
            </w:pPr>
            <w:r w:rsidRPr="008D4D70">
              <w:t>Целевое значение показателя на момент ок</w:t>
            </w:r>
            <w:r>
              <w:t>ончания действия муниципальной</w:t>
            </w:r>
            <w:r w:rsidRPr="008D4D70">
              <w:t xml:space="preserve"> программы</w:t>
            </w:r>
          </w:p>
        </w:tc>
      </w:tr>
      <w:tr w:rsidR="003858CE" w:rsidRPr="008D4D70" w:rsidTr="001934C3">
        <w:trPr>
          <w:trHeight w:val="101"/>
        </w:trPr>
        <w:tc>
          <w:tcPr>
            <w:tcW w:w="357" w:type="pct"/>
            <w:vMerge/>
            <w:tcMar>
              <w:top w:w="0" w:type="dxa"/>
              <w:bottom w:w="0" w:type="dxa"/>
            </w:tcMar>
          </w:tcPr>
          <w:p w:rsidR="003858CE" w:rsidRPr="008D4D70" w:rsidRDefault="003858CE" w:rsidP="0085571F">
            <w:pPr>
              <w:spacing w:after="200" w:line="276" w:lineRule="auto"/>
              <w:rPr>
                <w:lang w:eastAsia="en-US"/>
              </w:rPr>
            </w:pPr>
          </w:p>
        </w:tc>
        <w:tc>
          <w:tcPr>
            <w:tcW w:w="1028" w:type="pct"/>
            <w:vMerge/>
            <w:tcMar>
              <w:top w:w="0" w:type="dxa"/>
              <w:bottom w:w="0" w:type="dxa"/>
            </w:tcMar>
          </w:tcPr>
          <w:p w:rsidR="003858CE" w:rsidRPr="008D4D70" w:rsidRDefault="003858CE" w:rsidP="0085571F">
            <w:pPr>
              <w:spacing w:after="200" w:line="276" w:lineRule="auto"/>
              <w:rPr>
                <w:lang w:eastAsia="en-US"/>
              </w:rPr>
            </w:pPr>
          </w:p>
        </w:tc>
        <w:tc>
          <w:tcPr>
            <w:tcW w:w="510" w:type="pct"/>
            <w:vMerge/>
            <w:tcMar>
              <w:top w:w="0" w:type="dxa"/>
              <w:bottom w:w="0" w:type="dxa"/>
            </w:tcMar>
          </w:tcPr>
          <w:p w:rsidR="003858CE" w:rsidRPr="008D4D70" w:rsidRDefault="003858CE" w:rsidP="0085571F">
            <w:pPr>
              <w:spacing w:after="200" w:line="276" w:lineRule="auto"/>
              <w:rPr>
                <w:lang w:eastAsia="en-US"/>
              </w:rPr>
            </w:pP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2019 г.</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2020 г.</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2021 г.</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2022 г.</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2023 г.</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8D4D70">
              <w:t>2024 г.</w:t>
            </w:r>
          </w:p>
        </w:tc>
        <w:tc>
          <w:tcPr>
            <w:tcW w:w="302" w:type="pct"/>
            <w:tcMar>
              <w:top w:w="0" w:type="dxa"/>
              <w:bottom w:w="0" w:type="dxa"/>
            </w:tcMar>
            <w:vAlign w:val="center"/>
          </w:tcPr>
          <w:p w:rsidR="003858CE" w:rsidRPr="008D4D70" w:rsidRDefault="003858CE" w:rsidP="0085571F">
            <w:pPr>
              <w:widowControl w:val="0"/>
              <w:autoSpaceDE w:val="0"/>
              <w:autoSpaceDN w:val="0"/>
              <w:jc w:val="center"/>
            </w:pPr>
            <w:r w:rsidRPr="008D4D70">
              <w:t>2025 г.</w:t>
            </w:r>
          </w:p>
        </w:tc>
        <w:tc>
          <w:tcPr>
            <w:tcW w:w="354" w:type="pct"/>
            <w:vAlign w:val="center"/>
          </w:tcPr>
          <w:p w:rsidR="003858CE" w:rsidRPr="008D4D70" w:rsidRDefault="003858CE" w:rsidP="0085571F">
            <w:pPr>
              <w:widowControl w:val="0"/>
              <w:autoSpaceDE w:val="0"/>
              <w:autoSpaceDN w:val="0"/>
              <w:jc w:val="center"/>
            </w:pPr>
            <w:r w:rsidRPr="00666C34">
              <w:rPr>
                <w:bCs/>
                <w:sz w:val="18"/>
                <w:szCs w:val="18"/>
                <w:lang w:eastAsia="ru-RU"/>
              </w:rPr>
              <w:t>2026-2030 годы</w:t>
            </w:r>
          </w:p>
        </w:tc>
        <w:tc>
          <w:tcPr>
            <w:tcW w:w="583" w:type="pct"/>
            <w:vMerge/>
            <w:tcMar>
              <w:top w:w="0" w:type="dxa"/>
              <w:bottom w:w="0" w:type="dxa"/>
            </w:tcMar>
          </w:tcPr>
          <w:p w:rsidR="003858CE" w:rsidRPr="008D4D70" w:rsidRDefault="003858CE" w:rsidP="0085571F">
            <w:pPr>
              <w:widowControl w:val="0"/>
              <w:autoSpaceDE w:val="0"/>
              <w:autoSpaceDN w:val="0"/>
            </w:pPr>
          </w:p>
        </w:tc>
      </w:tr>
      <w:tr w:rsidR="003858CE" w:rsidRPr="008D4D70" w:rsidTr="001934C3">
        <w:trPr>
          <w:trHeight w:val="236"/>
        </w:trPr>
        <w:tc>
          <w:tcPr>
            <w:tcW w:w="357" w:type="pct"/>
            <w:tcMar>
              <w:top w:w="0" w:type="dxa"/>
              <w:bottom w:w="0" w:type="dxa"/>
            </w:tcMar>
          </w:tcPr>
          <w:p w:rsidR="003858CE" w:rsidRPr="008D4D70" w:rsidRDefault="003858CE" w:rsidP="0085571F">
            <w:pPr>
              <w:widowControl w:val="0"/>
              <w:autoSpaceDE w:val="0"/>
              <w:autoSpaceDN w:val="0"/>
              <w:jc w:val="center"/>
            </w:pPr>
            <w:r w:rsidRPr="008D4D70">
              <w:t>1</w:t>
            </w:r>
          </w:p>
        </w:tc>
        <w:tc>
          <w:tcPr>
            <w:tcW w:w="1028" w:type="pct"/>
            <w:tcMar>
              <w:top w:w="0" w:type="dxa"/>
              <w:bottom w:w="0" w:type="dxa"/>
            </w:tcMar>
          </w:tcPr>
          <w:p w:rsidR="003858CE" w:rsidRPr="008D4D70" w:rsidRDefault="003858CE" w:rsidP="0085571F">
            <w:pPr>
              <w:widowControl w:val="0"/>
              <w:autoSpaceDE w:val="0"/>
              <w:autoSpaceDN w:val="0"/>
              <w:jc w:val="center"/>
            </w:pPr>
            <w:r w:rsidRPr="008D4D70">
              <w:t>2</w:t>
            </w:r>
          </w:p>
        </w:tc>
        <w:tc>
          <w:tcPr>
            <w:tcW w:w="510" w:type="pct"/>
            <w:tcMar>
              <w:top w:w="0" w:type="dxa"/>
              <w:bottom w:w="0" w:type="dxa"/>
            </w:tcMar>
          </w:tcPr>
          <w:p w:rsidR="003858CE" w:rsidRPr="008D4D70" w:rsidRDefault="003858CE" w:rsidP="0085571F">
            <w:pPr>
              <w:widowControl w:val="0"/>
              <w:autoSpaceDE w:val="0"/>
              <w:autoSpaceDN w:val="0"/>
              <w:jc w:val="center"/>
            </w:pPr>
            <w:r w:rsidRPr="008D4D70">
              <w:t>3</w:t>
            </w:r>
          </w:p>
        </w:tc>
        <w:tc>
          <w:tcPr>
            <w:tcW w:w="311" w:type="pct"/>
            <w:tcMar>
              <w:top w:w="0" w:type="dxa"/>
              <w:bottom w:w="0" w:type="dxa"/>
            </w:tcMar>
          </w:tcPr>
          <w:p w:rsidR="003858CE" w:rsidRPr="008D4D70" w:rsidRDefault="003858CE" w:rsidP="0085571F">
            <w:pPr>
              <w:widowControl w:val="0"/>
              <w:autoSpaceDE w:val="0"/>
              <w:autoSpaceDN w:val="0"/>
              <w:jc w:val="center"/>
            </w:pPr>
            <w:r w:rsidRPr="008D4D70">
              <w:t>4</w:t>
            </w:r>
          </w:p>
        </w:tc>
        <w:tc>
          <w:tcPr>
            <w:tcW w:w="311" w:type="pct"/>
            <w:tcMar>
              <w:top w:w="0" w:type="dxa"/>
              <w:bottom w:w="0" w:type="dxa"/>
            </w:tcMar>
          </w:tcPr>
          <w:p w:rsidR="003858CE" w:rsidRPr="008D4D70" w:rsidRDefault="003858CE" w:rsidP="0085571F">
            <w:pPr>
              <w:widowControl w:val="0"/>
              <w:autoSpaceDE w:val="0"/>
              <w:autoSpaceDN w:val="0"/>
              <w:jc w:val="center"/>
            </w:pPr>
            <w:r w:rsidRPr="008D4D70">
              <w:t>5</w:t>
            </w:r>
          </w:p>
        </w:tc>
        <w:tc>
          <w:tcPr>
            <w:tcW w:w="311" w:type="pct"/>
            <w:tcMar>
              <w:top w:w="0" w:type="dxa"/>
              <w:bottom w:w="0" w:type="dxa"/>
            </w:tcMar>
          </w:tcPr>
          <w:p w:rsidR="003858CE" w:rsidRPr="008D4D70" w:rsidRDefault="003858CE" w:rsidP="0085571F">
            <w:pPr>
              <w:widowControl w:val="0"/>
              <w:autoSpaceDE w:val="0"/>
              <w:autoSpaceDN w:val="0"/>
              <w:jc w:val="center"/>
            </w:pPr>
            <w:r w:rsidRPr="008D4D70">
              <w:t>6</w:t>
            </w:r>
          </w:p>
        </w:tc>
        <w:tc>
          <w:tcPr>
            <w:tcW w:w="311" w:type="pct"/>
            <w:tcMar>
              <w:top w:w="0" w:type="dxa"/>
              <w:bottom w:w="0" w:type="dxa"/>
            </w:tcMar>
          </w:tcPr>
          <w:p w:rsidR="003858CE" w:rsidRPr="008D4D70" w:rsidRDefault="003858CE" w:rsidP="0085571F">
            <w:pPr>
              <w:widowControl w:val="0"/>
              <w:autoSpaceDE w:val="0"/>
              <w:autoSpaceDN w:val="0"/>
              <w:jc w:val="center"/>
            </w:pPr>
            <w:r w:rsidRPr="008D4D70">
              <w:t>7</w:t>
            </w:r>
          </w:p>
        </w:tc>
        <w:tc>
          <w:tcPr>
            <w:tcW w:w="311" w:type="pct"/>
            <w:tcMar>
              <w:top w:w="0" w:type="dxa"/>
              <w:bottom w:w="0" w:type="dxa"/>
            </w:tcMar>
          </w:tcPr>
          <w:p w:rsidR="003858CE" w:rsidRPr="008D4D70" w:rsidRDefault="003858CE" w:rsidP="0085571F">
            <w:pPr>
              <w:widowControl w:val="0"/>
              <w:autoSpaceDE w:val="0"/>
              <w:autoSpaceDN w:val="0"/>
              <w:jc w:val="center"/>
            </w:pPr>
            <w:r w:rsidRPr="008D4D70">
              <w:t>8</w:t>
            </w:r>
          </w:p>
        </w:tc>
        <w:tc>
          <w:tcPr>
            <w:tcW w:w="311" w:type="pct"/>
            <w:tcMar>
              <w:top w:w="0" w:type="dxa"/>
              <w:bottom w:w="0" w:type="dxa"/>
            </w:tcMar>
          </w:tcPr>
          <w:p w:rsidR="003858CE" w:rsidRPr="008D4D70" w:rsidRDefault="003858CE" w:rsidP="0085571F">
            <w:pPr>
              <w:widowControl w:val="0"/>
              <w:autoSpaceDE w:val="0"/>
              <w:autoSpaceDN w:val="0"/>
              <w:jc w:val="center"/>
            </w:pPr>
            <w:r w:rsidRPr="008D4D70">
              <w:t>9</w:t>
            </w:r>
          </w:p>
        </w:tc>
        <w:tc>
          <w:tcPr>
            <w:tcW w:w="302" w:type="pct"/>
            <w:tcMar>
              <w:top w:w="0" w:type="dxa"/>
              <w:bottom w:w="0" w:type="dxa"/>
            </w:tcMar>
          </w:tcPr>
          <w:p w:rsidR="003858CE" w:rsidRPr="008D4D70" w:rsidRDefault="003858CE" w:rsidP="0085571F">
            <w:pPr>
              <w:widowControl w:val="0"/>
              <w:autoSpaceDE w:val="0"/>
              <w:autoSpaceDN w:val="0"/>
              <w:jc w:val="center"/>
            </w:pPr>
            <w:r w:rsidRPr="008D4D70">
              <w:t>10</w:t>
            </w:r>
          </w:p>
        </w:tc>
        <w:tc>
          <w:tcPr>
            <w:tcW w:w="354" w:type="pct"/>
          </w:tcPr>
          <w:p w:rsidR="003858CE" w:rsidRPr="008D4D70" w:rsidRDefault="003858CE" w:rsidP="0085571F">
            <w:pPr>
              <w:widowControl w:val="0"/>
              <w:autoSpaceDE w:val="0"/>
              <w:autoSpaceDN w:val="0"/>
              <w:jc w:val="center"/>
            </w:pPr>
            <w:r>
              <w:t>11</w:t>
            </w:r>
          </w:p>
        </w:tc>
        <w:tc>
          <w:tcPr>
            <w:tcW w:w="583" w:type="pct"/>
            <w:tcMar>
              <w:top w:w="0" w:type="dxa"/>
              <w:bottom w:w="0" w:type="dxa"/>
            </w:tcMar>
          </w:tcPr>
          <w:p w:rsidR="003858CE" w:rsidRPr="008D4D70" w:rsidRDefault="003858CE" w:rsidP="0085571F">
            <w:pPr>
              <w:widowControl w:val="0"/>
              <w:autoSpaceDE w:val="0"/>
              <w:autoSpaceDN w:val="0"/>
              <w:jc w:val="center"/>
            </w:pPr>
            <w:r>
              <w:t>12</w:t>
            </w:r>
          </w:p>
        </w:tc>
      </w:tr>
      <w:tr w:rsidR="003858CE" w:rsidRPr="008D4D70" w:rsidTr="001934C3">
        <w:trPr>
          <w:trHeight w:val="1334"/>
        </w:trPr>
        <w:tc>
          <w:tcPr>
            <w:tcW w:w="357" w:type="pct"/>
            <w:tcMar>
              <w:top w:w="0" w:type="dxa"/>
              <w:bottom w:w="0" w:type="dxa"/>
            </w:tcMar>
            <w:vAlign w:val="center"/>
          </w:tcPr>
          <w:p w:rsidR="003858CE" w:rsidRPr="008D4D70" w:rsidRDefault="003858CE" w:rsidP="0085571F">
            <w:pPr>
              <w:widowControl w:val="0"/>
              <w:autoSpaceDE w:val="0"/>
              <w:autoSpaceDN w:val="0"/>
              <w:jc w:val="center"/>
            </w:pPr>
            <w:r w:rsidRPr="008D4D70">
              <w:t>1</w:t>
            </w:r>
          </w:p>
        </w:tc>
        <w:tc>
          <w:tcPr>
            <w:tcW w:w="1028" w:type="pct"/>
            <w:tcMar>
              <w:top w:w="0" w:type="dxa"/>
              <w:bottom w:w="0" w:type="dxa"/>
            </w:tcMar>
          </w:tcPr>
          <w:p w:rsidR="003858CE" w:rsidRPr="008A0BF6" w:rsidRDefault="003858CE" w:rsidP="00253002">
            <w:pPr>
              <w:widowControl w:val="0"/>
              <w:autoSpaceDE w:val="0"/>
              <w:autoSpaceDN w:val="0"/>
              <w:jc w:val="both"/>
            </w:pPr>
            <w:r w:rsidRPr="008A0BF6">
              <w:t>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100 %</w:t>
            </w:r>
          </w:p>
        </w:tc>
        <w:tc>
          <w:tcPr>
            <w:tcW w:w="510" w:type="pct"/>
            <w:tcMar>
              <w:top w:w="0" w:type="dxa"/>
              <w:bottom w:w="0" w:type="dxa"/>
            </w:tcMar>
            <w:vAlign w:val="center"/>
          </w:tcPr>
          <w:p w:rsidR="003858CE" w:rsidRPr="00320EF1" w:rsidRDefault="003858CE" w:rsidP="0085571F">
            <w:pPr>
              <w:widowControl w:val="0"/>
              <w:autoSpaceDE w:val="0"/>
              <w:autoSpaceDN w:val="0"/>
              <w:jc w:val="center"/>
            </w:pPr>
            <w:r>
              <w:t>100</w:t>
            </w:r>
            <w:r w:rsidRPr="00320EF1">
              <w:t>%</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02"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54" w:type="pct"/>
            <w:vAlign w:val="center"/>
          </w:tcPr>
          <w:p w:rsidR="003858CE" w:rsidRPr="00320EF1" w:rsidRDefault="003858CE" w:rsidP="0085571F">
            <w:pPr>
              <w:widowControl w:val="0"/>
              <w:autoSpaceDE w:val="0"/>
              <w:autoSpaceDN w:val="0"/>
              <w:jc w:val="center"/>
            </w:pPr>
            <w:r w:rsidRPr="00320EF1">
              <w:t>≥100%</w:t>
            </w:r>
          </w:p>
        </w:tc>
        <w:tc>
          <w:tcPr>
            <w:tcW w:w="583"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r>
      <w:tr w:rsidR="003858CE" w:rsidRPr="008D4D70" w:rsidTr="001934C3">
        <w:tc>
          <w:tcPr>
            <w:tcW w:w="357" w:type="pct"/>
            <w:tcMar>
              <w:top w:w="0" w:type="dxa"/>
              <w:bottom w:w="0" w:type="dxa"/>
            </w:tcMar>
            <w:vAlign w:val="center"/>
          </w:tcPr>
          <w:p w:rsidR="003858CE" w:rsidRPr="008D4D70" w:rsidRDefault="003858CE" w:rsidP="0085571F">
            <w:pPr>
              <w:widowControl w:val="0"/>
              <w:autoSpaceDE w:val="0"/>
              <w:autoSpaceDN w:val="0"/>
              <w:jc w:val="center"/>
            </w:pPr>
            <w:r w:rsidRPr="008D4D70">
              <w:t>2</w:t>
            </w:r>
          </w:p>
        </w:tc>
        <w:tc>
          <w:tcPr>
            <w:tcW w:w="1028" w:type="pct"/>
            <w:tcMar>
              <w:top w:w="0" w:type="dxa"/>
              <w:bottom w:w="0" w:type="dxa"/>
            </w:tcMar>
          </w:tcPr>
          <w:p w:rsidR="003858CE" w:rsidRPr="00DA6D73" w:rsidRDefault="003858CE" w:rsidP="00253002">
            <w:pPr>
              <w:widowControl w:val="0"/>
              <w:autoSpaceDE w:val="0"/>
              <w:autoSpaceDN w:val="0"/>
              <w:jc w:val="both"/>
            </w:pPr>
            <w:r w:rsidRPr="008A0BF6">
              <w:t>Исполнение расходных обязательств городского поселения Зеленоборск за отчетный финансовый год в размере не менее 95% от бюджетных ассигнований, утвержденных решением о бюджете городского поселения Зеленоборск</w:t>
            </w:r>
          </w:p>
        </w:tc>
        <w:tc>
          <w:tcPr>
            <w:tcW w:w="510"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11"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02"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c>
          <w:tcPr>
            <w:tcW w:w="354" w:type="pct"/>
            <w:vAlign w:val="center"/>
          </w:tcPr>
          <w:p w:rsidR="003858CE" w:rsidRPr="00320EF1" w:rsidRDefault="003858CE" w:rsidP="0085571F">
            <w:pPr>
              <w:widowControl w:val="0"/>
              <w:autoSpaceDE w:val="0"/>
              <w:autoSpaceDN w:val="0"/>
              <w:jc w:val="center"/>
            </w:pPr>
            <w:r w:rsidRPr="00320EF1">
              <w:t>≥100%</w:t>
            </w:r>
          </w:p>
        </w:tc>
        <w:tc>
          <w:tcPr>
            <w:tcW w:w="583" w:type="pct"/>
            <w:tcMar>
              <w:top w:w="0" w:type="dxa"/>
              <w:bottom w:w="0" w:type="dxa"/>
            </w:tcMar>
            <w:vAlign w:val="center"/>
          </w:tcPr>
          <w:p w:rsidR="003858CE" w:rsidRPr="00320EF1" w:rsidRDefault="003858CE" w:rsidP="0085571F">
            <w:pPr>
              <w:widowControl w:val="0"/>
              <w:autoSpaceDE w:val="0"/>
              <w:autoSpaceDN w:val="0"/>
              <w:jc w:val="center"/>
            </w:pPr>
            <w:r w:rsidRPr="00320EF1">
              <w:t>≥100%</w:t>
            </w:r>
          </w:p>
        </w:tc>
      </w:tr>
      <w:tr w:rsidR="003858CE" w:rsidRPr="008D4D70" w:rsidTr="001934C3">
        <w:tc>
          <w:tcPr>
            <w:tcW w:w="357" w:type="pct"/>
            <w:tcMar>
              <w:top w:w="0" w:type="dxa"/>
              <w:bottom w:w="0" w:type="dxa"/>
            </w:tcMar>
            <w:vAlign w:val="center"/>
          </w:tcPr>
          <w:p w:rsidR="003858CE" w:rsidRPr="008D4D70" w:rsidRDefault="003858CE" w:rsidP="008A0BF6">
            <w:pPr>
              <w:widowControl w:val="0"/>
              <w:autoSpaceDE w:val="0"/>
              <w:autoSpaceDN w:val="0"/>
              <w:jc w:val="center"/>
            </w:pPr>
            <w:r>
              <w:t>3</w:t>
            </w:r>
          </w:p>
        </w:tc>
        <w:tc>
          <w:tcPr>
            <w:tcW w:w="1028" w:type="pct"/>
            <w:tcMar>
              <w:top w:w="0" w:type="dxa"/>
              <w:bottom w:w="0" w:type="dxa"/>
            </w:tcMar>
          </w:tcPr>
          <w:p w:rsidR="003858CE" w:rsidRPr="00E43DD2" w:rsidRDefault="003858CE" w:rsidP="00826966">
            <w:pPr>
              <w:widowControl w:val="0"/>
              <w:autoSpaceDE w:val="0"/>
              <w:autoSpaceDN w:val="0"/>
              <w:jc w:val="both"/>
            </w:pPr>
            <w:r w:rsidRPr="008A0BF6">
              <w:t xml:space="preserve">Формирование единого информационного пространства </w:t>
            </w:r>
            <w:r w:rsidRPr="008A0BF6">
              <w:br/>
              <w:t>и осуществление интеграции информационных потоков в сфере управления общественными финансами городского поселения Зеленоборск</w:t>
            </w:r>
          </w:p>
        </w:tc>
        <w:tc>
          <w:tcPr>
            <w:tcW w:w="510"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E43DD2">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11"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c>
          <w:tcPr>
            <w:tcW w:w="302" w:type="pct"/>
            <w:tcMar>
              <w:top w:w="0" w:type="dxa"/>
              <w:bottom w:w="0" w:type="dxa"/>
            </w:tcMar>
            <w:vAlign w:val="center"/>
          </w:tcPr>
          <w:p w:rsidR="003858CE" w:rsidRPr="008D4D70" w:rsidRDefault="003858CE" w:rsidP="00E43DD2">
            <w:pPr>
              <w:widowControl w:val="0"/>
              <w:autoSpaceDE w:val="0"/>
              <w:autoSpaceDN w:val="0"/>
              <w:jc w:val="center"/>
            </w:pPr>
            <w:r w:rsidRPr="00E43DD2">
              <w:t>0%</w:t>
            </w:r>
          </w:p>
        </w:tc>
        <w:tc>
          <w:tcPr>
            <w:tcW w:w="354" w:type="pct"/>
            <w:vAlign w:val="center"/>
          </w:tcPr>
          <w:p w:rsidR="003858CE" w:rsidRPr="008D4D70" w:rsidRDefault="003858CE" w:rsidP="00E43DD2">
            <w:pPr>
              <w:widowControl w:val="0"/>
              <w:autoSpaceDE w:val="0"/>
              <w:autoSpaceDN w:val="0"/>
              <w:jc w:val="center"/>
            </w:pPr>
            <w:r w:rsidRPr="00E43DD2">
              <w:t>0%</w:t>
            </w:r>
          </w:p>
        </w:tc>
        <w:tc>
          <w:tcPr>
            <w:tcW w:w="583" w:type="pct"/>
            <w:tcMar>
              <w:top w:w="0" w:type="dxa"/>
              <w:bottom w:w="0" w:type="dxa"/>
            </w:tcMar>
            <w:vAlign w:val="center"/>
          </w:tcPr>
          <w:p w:rsidR="003858CE" w:rsidRPr="008D4D70" w:rsidRDefault="003858CE" w:rsidP="0085571F">
            <w:pPr>
              <w:widowControl w:val="0"/>
              <w:autoSpaceDE w:val="0"/>
              <w:autoSpaceDN w:val="0"/>
              <w:jc w:val="center"/>
            </w:pPr>
            <w:r w:rsidRPr="00E43DD2">
              <w:t>0%</w:t>
            </w:r>
          </w:p>
        </w:tc>
      </w:tr>
      <w:tr w:rsidR="003858CE" w:rsidRPr="008D4D70" w:rsidTr="001934C3">
        <w:trPr>
          <w:trHeight w:val="690"/>
        </w:trPr>
        <w:tc>
          <w:tcPr>
            <w:tcW w:w="357" w:type="pct"/>
            <w:tcMar>
              <w:top w:w="0" w:type="dxa"/>
              <w:bottom w:w="0" w:type="dxa"/>
            </w:tcMar>
            <w:vAlign w:val="center"/>
          </w:tcPr>
          <w:p w:rsidR="003858CE" w:rsidRPr="008D4D70" w:rsidRDefault="003858CE" w:rsidP="0085571F">
            <w:pPr>
              <w:widowControl w:val="0"/>
              <w:autoSpaceDE w:val="0"/>
              <w:autoSpaceDN w:val="0"/>
              <w:jc w:val="center"/>
            </w:pPr>
            <w:r>
              <w:t>4</w:t>
            </w:r>
          </w:p>
        </w:tc>
        <w:tc>
          <w:tcPr>
            <w:tcW w:w="1028" w:type="pct"/>
            <w:tcMar>
              <w:top w:w="0" w:type="dxa"/>
              <w:bottom w:w="0" w:type="dxa"/>
            </w:tcMar>
          </w:tcPr>
          <w:p w:rsidR="003858CE" w:rsidRPr="00880F44" w:rsidRDefault="003858CE" w:rsidP="00213E32">
            <w:pPr>
              <w:widowControl w:val="0"/>
              <w:autoSpaceDE w:val="0"/>
              <w:autoSpaceDN w:val="0"/>
              <w:jc w:val="both"/>
            </w:pPr>
            <w:r w:rsidRPr="00DD425B">
              <w:t>Не превышать установленный бюджетным законодательством размер резервного фонда администрации городского поселения Зеленоборск 3%.</w:t>
            </w:r>
          </w:p>
        </w:tc>
        <w:tc>
          <w:tcPr>
            <w:tcW w:w="510" w:type="pct"/>
            <w:tcMar>
              <w:top w:w="0" w:type="dxa"/>
              <w:bottom w:w="0" w:type="dxa"/>
            </w:tcMar>
            <w:vAlign w:val="center"/>
          </w:tcPr>
          <w:p w:rsidR="003858CE" w:rsidRPr="008D4D70" w:rsidRDefault="003858CE" w:rsidP="0085571F">
            <w:pPr>
              <w:widowControl w:val="0"/>
              <w:autoSpaceDE w:val="0"/>
              <w:autoSpaceDN w:val="0"/>
              <w:jc w:val="center"/>
            </w:pPr>
            <w:r>
              <w:t>0,2%</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11"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02" w:type="pct"/>
            <w:tcMar>
              <w:top w:w="0" w:type="dxa"/>
              <w:bottom w:w="0" w:type="dxa"/>
            </w:tcMar>
            <w:vAlign w:val="center"/>
          </w:tcPr>
          <w:p w:rsidR="003858CE" w:rsidRPr="00753485" w:rsidRDefault="003858CE" w:rsidP="0085571F">
            <w:pPr>
              <w:widowControl w:val="0"/>
              <w:autoSpaceDE w:val="0"/>
              <w:autoSpaceDN w:val="0"/>
              <w:jc w:val="center"/>
            </w:pPr>
            <w:r w:rsidRPr="00654BCC">
              <w:rPr>
                <w:lang w:val="en-US"/>
              </w:rPr>
              <w:t>&lt;=3</w:t>
            </w:r>
            <w:r>
              <w:t>%</w:t>
            </w:r>
          </w:p>
        </w:tc>
        <w:tc>
          <w:tcPr>
            <w:tcW w:w="354" w:type="pct"/>
            <w:vAlign w:val="center"/>
          </w:tcPr>
          <w:p w:rsidR="003858CE" w:rsidRPr="00753485" w:rsidRDefault="003858CE" w:rsidP="0085571F">
            <w:pPr>
              <w:widowControl w:val="0"/>
              <w:autoSpaceDE w:val="0"/>
              <w:autoSpaceDN w:val="0"/>
              <w:jc w:val="center"/>
            </w:pPr>
            <w:r w:rsidRPr="00654BCC">
              <w:rPr>
                <w:lang w:val="en-US"/>
              </w:rPr>
              <w:t>&lt;=3</w:t>
            </w:r>
            <w:r>
              <w:t>%</w:t>
            </w:r>
          </w:p>
        </w:tc>
        <w:tc>
          <w:tcPr>
            <w:tcW w:w="583" w:type="pct"/>
            <w:tcMar>
              <w:top w:w="0" w:type="dxa"/>
              <w:bottom w:w="0" w:type="dxa"/>
            </w:tcMar>
            <w:vAlign w:val="center"/>
          </w:tcPr>
          <w:p w:rsidR="003858CE" w:rsidRPr="008D4D70" w:rsidRDefault="003858CE" w:rsidP="0085571F">
            <w:pPr>
              <w:widowControl w:val="0"/>
              <w:autoSpaceDE w:val="0"/>
              <w:autoSpaceDN w:val="0"/>
              <w:jc w:val="center"/>
            </w:pPr>
            <w:r>
              <w:t>3%</w:t>
            </w:r>
          </w:p>
        </w:tc>
      </w:tr>
      <w:tr w:rsidR="003858CE" w:rsidRPr="008D4D70" w:rsidTr="001934C3">
        <w:trPr>
          <w:trHeight w:val="690"/>
        </w:trPr>
        <w:tc>
          <w:tcPr>
            <w:tcW w:w="357" w:type="pct"/>
            <w:tcMar>
              <w:top w:w="0" w:type="dxa"/>
              <w:bottom w:w="0" w:type="dxa"/>
            </w:tcMar>
            <w:vAlign w:val="center"/>
          </w:tcPr>
          <w:p w:rsidR="003858CE" w:rsidRPr="00554FF6" w:rsidRDefault="003858CE" w:rsidP="0085571F">
            <w:pPr>
              <w:widowControl w:val="0"/>
              <w:autoSpaceDE w:val="0"/>
              <w:autoSpaceDN w:val="0"/>
              <w:jc w:val="center"/>
            </w:pPr>
            <w:r>
              <w:t>5</w:t>
            </w:r>
          </w:p>
        </w:tc>
        <w:tc>
          <w:tcPr>
            <w:tcW w:w="1028" w:type="pct"/>
            <w:tcMar>
              <w:top w:w="0" w:type="dxa"/>
              <w:bottom w:w="0" w:type="dxa"/>
            </w:tcMar>
          </w:tcPr>
          <w:p w:rsidR="003858CE" w:rsidRPr="00554FF6" w:rsidRDefault="003858CE" w:rsidP="007A3E44">
            <w:pPr>
              <w:widowControl w:val="0"/>
              <w:autoSpaceDE w:val="0"/>
              <w:autoSpaceDN w:val="0"/>
              <w:jc w:val="both"/>
            </w:pPr>
            <w:r w:rsidRPr="00554FF6">
              <w:rPr>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510" w:type="pct"/>
            <w:tcMar>
              <w:top w:w="0" w:type="dxa"/>
              <w:bottom w:w="0" w:type="dxa"/>
            </w:tcMar>
            <w:vAlign w:val="center"/>
          </w:tcPr>
          <w:p w:rsidR="003858CE" w:rsidRDefault="003858CE" w:rsidP="0085571F">
            <w:pPr>
              <w:widowControl w:val="0"/>
              <w:autoSpaceDE w:val="0"/>
              <w:autoSpaceDN w:val="0"/>
              <w:jc w:val="center"/>
            </w:pPr>
            <w:r>
              <w:t>2,5 %</w:t>
            </w:r>
          </w:p>
        </w:tc>
        <w:tc>
          <w:tcPr>
            <w:tcW w:w="311" w:type="pct"/>
            <w:tcMar>
              <w:top w:w="0" w:type="dxa"/>
              <w:bottom w:w="0" w:type="dxa"/>
            </w:tcMar>
            <w:vAlign w:val="center"/>
          </w:tcPr>
          <w:p w:rsidR="003858CE" w:rsidRDefault="003858CE" w:rsidP="0085571F">
            <w:pPr>
              <w:widowControl w:val="0"/>
              <w:autoSpaceDE w:val="0"/>
              <w:autoSpaceDN w:val="0"/>
              <w:jc w:val="center"/>
            </w:pPr>
          </w:p>
        </w:tc>
        <w:tc>
          <w:tcPr>
            <w:tcW w:w="311" w:type="pct"/>
            <w:tcMar>
              <w:top w:w="0" w:type="dxa"/>
              <w:bottom w:w="0" w:type="dxa"/>
            </w:tcMar>
            <w:vAlign w:val="center"/>
          </w:tcPr>
          <w:p w:rsidR="003858CE" w:rsidRPr="00A53AC2" w:rsidRDefault="003858CE" w:rsidP="0085571F">
            <w:pPr>
              <w:widowControl w:val="0"/>
              <w:autoSpaceDE w:val="0"/>
              <w:autoSpaceDN w:val="0"/>
              <w:jc w:val="center"/>
            </w:pPr>
            <w:r>
              <w:rPr>
                <w:lang w:val="en-US"/>
              </w:rPr>
              <w:t>&gt;</w:t>
            </w:r>
            <w:r w:rsidRPr="00654BCC">
              <w:rPr>
                <w:lang w:val="en-US"/>
              </w:rPr>
              <w:t>=</w:t>
            </w:r>
            <w:r>
              <w:rPr>
                <w:lang w:val="en-US"/>
              </w:rPr>
              <w:t>2</w:t>
            </w:r>
            <w:r>
              <w:t>,5 %</w:t>
            </w:r>
          </w:p>
        </w:tc>
        <w:tc>
          <w:tcPr>
            <w:tcW w:w="311"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311"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311"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311"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302"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354" w:type="pct"/>
            <w:vAlign w:val="center"/>
          </w:tcPr>
          <w:p w:rsidR="003858CE" w:rsidRDefault="003858CE" w:rsidP="0085571F">
            <w:pPr>
              <w:widowControl w:val="0"/>
              <w:autoSpaceDE w:val="0"/>
              <w:autoSpaceDN w:val="0"/>
              <w:jc w:val="center"/>
            </w:pPr>
            <w:r>
              <w:rPr>
                <w:lang w:val="en-US"/>
              </w:rPr>
              <w:t>&gt;</w:t>
            </w:r>
            <w:r w:rsidRPr="00654BCC">
              <w:rPr>
                <w:lang w:val="en-US"/>
              </w:rPr>
              <w:t>=</w:t>
            </w:r>
            <w:r>
              <w:t>5,0 %</w:t>
            </w:r>
          </w:p>
        </w:tc>
        <w:tc>
          <w:tcPr>
            <w:tcW w:w="583" w:type="pct"/>
            <w:tcMar>
              <w:top w:w="0" w:type="dxa"/>
              <w:bottom w:w="0" w:type="dxa"/>
            </w:tcMar>
            <w:vAlign w:val="center"/>
          </w:tcPr>
          <w:p w:rsidR="003858CE" w:rsidRDefault="003858CE" w:rsidP="0085571F">
            <w:pPr>
              <w:widowControl w:val="0"/>
              <w:autoSpaceDE w:val="0"/>
              <w:autoSpaceDN w:val="0"/>
              <w:jc w:val="center"/>
            </w:pPr>
            <w:r>
              <w:rPr>
                <w:lang w:val="en-US"/>
              </w:rPr>
              <w:t>&gt;</w:t>
            </w:r>
            <w:r w:rsidRPr="00654BCC">
              <w:rPr>
                <w:lang w:val="en-US"/>
              </w:rPr>
              <w:t>=</w:t>
            </w:r>
            <w:r>
              <w:t>5,0 %</w:t>
            </w:r>
          </w:p>
        </w:tc>
      </w:tr>
    </w:tbl>
    <w:p w:rsidR="003858CE" w:rsidRDefault="003858CE" w:rsidP="00636D14">
      <w:pPr>
        <w:rPr>
          <w:sz w:val="28"/>
          <w:szCs w:val="28"/>
        </w:rPr>
      </w:pPr>
    </w:p>
    <w:p w:rsidR="003858CE" w:rsidRDefault="003858CE" w:rsidP="00636D14">
      <w:pPr>
        <w:rPr>
          <w:sz w:val="28"/>
          <w:szCs w:val="28"/>
        </w:rPr>
      </w:pPr>
    </w:p>
    <w:p w:rsidR="003858CE" w:rsidRDefault="003858CE" w:rsidP="00636D14">
      <w:pPr>
        <w:rPr>
          <w:sz w:val="28"/>
          <w:szCs w:val="28"/>
        </w:rPr>
      </w:pPr>
    </w:p>
    <w:p w:rsidR="003858CE" w:rsidRDefault="003858CE" w:rsidP="0016271F">
      <w:pPr>
        <w:widowControl w:val="0"/>
        <w:suppressAutoHyphens w:val="0"/>
        <w:autoSpaceDE w:val="0"/>
        <w:autoSpaceDN w:val="0"/>
        <w:rPr>
          <w:sz w:val="28"/>
          <w:szCs w:val="28"/>
        </w:rPr>
      </w:pPr>
    </w:p>
    <w:p w:rsidR="003858CE" w:rsidRDefault="003858CE" w:rsidP="0016271F">
      <w:pPr>
        <w:widowControl w:val="0"/>
        <w:suppressAutoHyphens w:val="0"/>
        <w:autoSpaceDE w:val="0"/>
        <w:autoSpaceDN w:val="0"/>
        <w:rPr>
          <w:sz w:val="28"/>
          <w:szCs w:val="28"/>
        </w:rPr>
      </w:pPr>
    </w:p>
    <w:p w:rsidR="003858CE" w:rsidRDefault="003858CE" w:rsidP="0016271F">
      <w:pPr>
        <w:widowControl w:val="0"/>
        <w:suppressAutoHyphens w:val="0"/>
        <w:autoSpaceDE w:val="0"/>
        <w:autoSpaceDN w:val="0"/>
        <w:rPr>
          <w:sz w:val="28"/>
          <w:szCs w:val="28"/>
        </w:rPr>
      </w:pPr>
      <w:r>
        <w:rPr>
          <w:sz w:val="28"/>
          <w:szCs w:val="28"/>
        </w:rPr>
        <w:t xml:space="preserve">                                                                                                                                                                                             </w:t>
      </w:r>
    </w:p>
    <w:p w:rsidR="003858CE" w:rsidRDefault="003858CE" w:rsidP="0016271F">
      <w:pPr>
        <w:widowControl w:val="0"/>
        <w:suppressAutoHyphens w:val="0"/>
        <w:autoSpaceDE w:val="0"/>
        <w:autoSpaceDN w:val="0"/>
        <w:rPr>
          <w:sz w:val="28"/>
          <w:szCs w:val="28"/>
        </w:rPr>
      </w:pPr>
    </w:p>
    <w:p w:rsidR="003858CE" w:rsidRDefault="003858CE" w:rsidP="0016271F">
      <w:pPr>
        <w:widowControl w:val="0"/>
        <w:suppressAutoHyphens w:val="0"/>
        <w:autoSpaceDE w:val="0"/>
        <w:autoSpaceDN w:val="0"/>
        <w:rPr>
          <w:sz w:val="24"/>
          <w:szCs w:val="24"/>
          <w:lang w:eastAsia="ru-RU"/>
        </w:rPr>
      </w:pPr>
      <w:r>
        <w:rPr>
          <w:sz w:val="28"/>
          <w:szCs w:val="28"/>
        </w:rPr>
        <w:t xml:space="preserve">                                                                                                                                                                                           </w:t>
      </w:r>
      <w:r>
        <w:rPr>
          <w:sz w:val="24"/>
          <w:szCs w:val="24"/>
          <w:lang w:eastAsia="ru-RU"/>
        </w:rPr>
        <w:t xml:space="preserve">  Таблица 2</w:t>
      </w:r>
      <w:r w:rsidRPr="000B3A61">
        <w:rPr>
          <w:sz w:val="24"/>
          <w:szCs w:val="24"/>
          <w:lang w:eastAsia="ru-RU"/>
        </w:rPr>
        <w:t xml:space="preserve"> </w:t>
      </w:r>
    </w:p>
    <w:p w:rsidR="003858CE" w:rsidRPr="000B3A61" w:rsidRDefault="003858CE" w:rsidP="001C3723">
      <w:pPr>
        <w:widowControl w:val="0"/>
        <w:suppressAutoHyphens w:val="0"/>
        <w:autoSpaceDE w:val="0"/>
        <w:autoSpaceDN w:val="0"/>
        <w:jc w:val="right"/>
        <w:rPr>
          <w:sz w:val="24"/>
          <w:szCs w:val="24"/>
          <w:lang w:eastAsia="ru-RU"/>
        </w:rPr>
      </w:pPr>
    </w:p>
    <w:p w:rsidR="003858CE" w:rsidRPr="00D72339" w:rsidRDefault="003858CE" w:rsidP="001C372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3858CE" w:rsidRPr="000B3A61" w:rsidRDefault="003858CE" w:rsidP="001C3723">
      <w:pPr>
        <w:suppressAutoHyphens w:val="0"/>
        <w:jc w:val="center"/>
        <w:rPr>
          <w:sz w:val="28"/>
          <w:szCs w:val="28"/>
          <w:lang w:eastAsia="ru-RU"/>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2696"/>
        <w:gridCol w:w="1703"/>
        <w:gridCol w:w="1841"/>
        <w:gridCol w:w="1039"/>
        <w:gridCol w:w="900"/>
        <w:gridCol w:w="896"/>
        <w:gridCol w:w="992"/>
        <w:gridCol w:w="992"/>
        <w:gridCol w:w="993"/>
        <w:gridCol w:w="992"/>
        <w:gridCol w:w="992"/>
        <w:gridCol w:w="1134"/>
      </w:tblGrid>
      <w:tr w:rsidR="003858CE" w:rsidRPr="000B3A61" w:rsidTr="00AE030B">
        <w:tc>
          <w:tcPr>
            <w:tcW w:w="848" w:type="dxa"/>
            <w:vMerge w:val="restart"/>
          </w:tcPr>
          <w:p w:rsidR="003858CE" w:rsidRPr="00FB1667"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FB1667">
              <w:rPr>
                <w:sz w:val="18"/>
                <w:szCs w:val="18"/>
                <w:lang w:eastAsia="en-US"/>
              </w:rPr>
              <w:t>Номер основ-</w:t>
            </w:r>
          </w:p>
          <w:p w:rsidR="003858CE" w:rsidRPr="00FB1667"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FB1667">
              <w:rPr>
                <w:sz w:val="18"/>
                <w:szCs w:val="18"/>
                <w:lang w:eastAsia="en-US"/>
              </w:rPr>
              <w:t>ного</w:t>
            </w:r>
          </w:p>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r w:rsidRPr="00FB1667">
              <w:rPr>
                <w:sz w:val="18"/>
                <w:szCs w:val="18"/>
                <w:lang w:eastAsia="en-US"/>
              </w:rPr>
              <w:t>меро-приятия</w:t>
            </w:r>
          </w:p>
        </w:tc>
        <w:tc>
          <w:tcPr>
            <w:tcW w:w="2696" w:type="dxa"/>
            <w:vMerge w:val="restart"/>
          </w:tcPr>
          <w:p w:rsidR="003858CE" w:rsidRPr="00FB1667"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FB1667">
              <w:rPr>
                <w:sz w:val="18"/>
                <w:szCs w:val="18"/>
                <w:lang w:eastAsia="en-US"/>
              </w:rPr>
              <w:t xml:space="preserve">Основные мероприятия муниципальной программы </w:t>
            </w:r>
          </w:p>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r w:rsidRPr="00FB1667">
              <w:rPr>
                <w:sz w:val="18"/>
                <w:szCs w:val="18"/>
                <w:lang w:eastAsia="en-US"/>
              </w:rPr>
              <w:t>(их связь с целевыми показателями муниципальной программы)</w:t>
            </w:r>
          </w:p>
        </w:tc>
        <w:tc>
          <w:tcPr>
            <w:tcW w:w="1703" w:type="dxa"/>
            <w:vMerge w:val="restart"/>
          </w:tcPr>
          <w:p w:rsidR="003858CE" w:rsidRPr="00FB1667"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FB1667">
              <w:rPr>
                <w:sz w:val="18"/>
                <w:szCs w:val="18"/>
                <w:lang w:eastAsia="en-US"/>
              </w:rPr>
              <w:t>Ответственный исполнитель/</w:t>
            </w:r>
          </w:p>
          <w:p w:rsidR="003858CE" w:rsidRPr="008363D1" w:rsidRDefault="003858CE" w:rsidP="00C32D6C">
            <w:pPr>
              <w:widowControl w:val="0"/>
              <w:tabs>
                <w:tab w:val="left" w:pos="851"/>
                <w:tab w:val="left" w:pos="1168"/>
              </w:tabs>
              <w:suppressAutoHyphens w:val="0"/>
              <w:autoSpaceDE w:val="0"/>
              <w:autoSpaceDN w:val="0"/>
              <w:adjustRightInd w:val="0"/>
              <w:ind w:left="-108"/>
              <w:jc w:val="center"/>
              <w:rPr>
                <w:sz w:val="16"/>
                <w:szCs w:val="16"/>
                <w:lang w:eastAsia="en-US"/>
              </w:rPr>
            </w:pPr>
            <w:r w:rsidRPr="00FB1667">
              <w:rPr>
                <w:sz w:val="18"/>
                <w:szCs w:val="18"/>
                <w:lang w:eastAsia="en-US"/>
              </w:rPr>
              <w:t>соисполнитель</w:t>
            </w:r>
          </w:p>
        </w:tc>
        <w:tc>
          <w:tcPr>
            <w:tcW w:w="1841" w:type="dxa"/>
            <w:vMerge w:val="restart"/>
          </w:tcPr>
          <w:p w:rsidR="003858CE" w:rsidRPr="00FB1667"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FB1667">
              <w:rPr>
                <w:sz w:val="18"/>
                <w:szCs w:val="18"/>
                <w:lang w:eastAsia="en-US"/>
              </w:rPr>
              <w:t>Источники финансирования</w:t>
            </w:r>
          </w:p>
        </w:tc>
        <w:tc>
          <w:tcPr>
            <w:tcW w:w="8930" w:type="dxa"/>
            <w:gridSpan w:val="9"/>
          </w:tcPr>
          <w:p w:rsidR="003858CE" w:rsidRPr="00587292"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587292">
              <w:rPr>
                <w:sz w:val="18"/>
                <w:szCs w:val="18"/>
                <w:lang w:eastAsia="en-US"/>
              </w:rPr>
              <w:t>Финансовые затраты на реализацию  (тыс. рублей)</w:t>
            </w:r>
          </w:p>
        </w:tc>
      </w:tr>
      <w:tr w:rsidR="003858CE" w:rsidRPr="000B3A61" w:rsidTr="006119AF">
        <w:tc>
          <w:tcPr>
            <w:tcW w:w="848"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2696"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703"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841"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039" w:type="dxa"/>
            <w:vMerge w:val="restart"/>
          </w:tcPr>
          <w:p w:rsidR="003858CE" w:rsidRPr="00587292"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sidRPr="00587292">
              <w:rPr>
                <w:sz w:val="18"/>
                <w:szCs w:val="18"/>
                <w:lang w:eastAsia="en-US"/>
              </w:rPr>
              <w:t>всего</w:t>
            </w:r>
          </w:p>
        </w:tc>
        <w:tc>
          <w:tcPr>
            <w:tcW w:w="7891" w:type="dxa"/>
            <w:gridSpan w:val="8"/>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r w:rsidRPr="008363D1">
              <w:rPr>
                <w:sz w:val="16"/>
                <w:szCs w:val="16"/>
                <w:lang w:eastAsia="en-US"/>
              </w:rPr>
              <w:t>в том числе</w:t>
            </w:r>
          </w:p>
        </w:tc>
      </w:tr>
      <w:tr w:rsidR="003858CE" w:rsidRPr="000B3A61" w:rsidTr="006119AF">
        <w:tc>
          <w:tcPr>
            <w:tcW w:w="848"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2696"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703"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841"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1039" w:type="dxa"/>
            <w:vMerge/>
          </w:tcPr>
          <w:p w:rsidR="003858CE" w:rsidRPr="008363D1" w:rsidRDefault="003858CE" w:rsidP="00C32D6C">
            <w:pPr>
              <w:widowControl w:val="0"/>
              <w:tabs>
                <w:tab w:val="left" w:pos="851"/>
                <w:tab w:val="left" w:pos="1134"/>
              </w:tabs>
              <w:suppressAutoHyphens w:val="0"/>
              <w:autoSpaceDE w:val="0"/>
              <w:autoSpaceDN w:val="0"/>
              <w:adjustRightInd w:val="0"/>
              <w:jc w:val="center"/>
              <w:rPr>
                <w:sz w:val="16"/>
                <w:szCs w:val="16"/>
                <w:lang w:eastAsia="en-US"/>
              </w:rPr>
            </w:pPr>
          </w:p>
        </w:tc>
        <w:tc>
          <w:tcPr>
            <w:tcW w:w="900" w:type="dxa"/>
          </w:tcPr>
          <w:p w:rsidR="003858CE" w:rsidRPr="00587292" w:rsidRDefault="003858CE" w:rsidP="00C32D6C">
            <w:pPr>
              <w:widowControl w:val="0"/>
              <w:autoSpaceDE w:val="0"/>
              <w:autoSpaceDN w:val="0"/>
              <w:jc w:val="center"/>
              <w:rPr>
                <w:sz w:val="18"/>
                <w:szCs w:val="18"/>
              </w:rPr>
            </w:pPr>
            <w:r w:rsidRPr="00587292">
              <w:rPr>
                <w:sz w:val="18"/>
                <w:szCs w:val="18"/>
              </w:rPr>
              <w:t>2019 год</w:t>
            </w:r>
          </w:p>
        </w:tc>
        <w:tc>
          <w:tcPr>
            <w:tcW w:w="896" w:type="dxa"/>
          </w:tcPr>
          <w:p w:rsidR="003858CE" w:rsidRPr="00587292" w:rsidRDefault="003858CE" w:rsidP="00C32D6C">
            <w:pPr>
              <w:widowControl w:val="0"/>
              <w:autoSpaceDE w:val="0"/>
              <w:autoSpaceDN w:val="0"/>
              <w:jc w:val="center"/>
              <w:rPr>
                <w:sz w:val="18"/>
                <w:szCs w:val="18"/>
              </w:rPr>
            </w:pPr>
            <w:r w:rsidRPr="00587292">
              <w:rPr>
                <w:sz w:val="18"/>
                <w:szCs w:val="18"/>
              </w:rPr>
              <w:t>2020 год</w:t>
            </w:r>
          </w:p>
        </w:tc>
        <w:tc>
          <w:tcPr>
            <w:tcW w:w="992" w:type="dxa"/>
          </w:tcPr>
          <w:p w:rsidR="003858CE" w:rsidRPr="00587292" w:rsidRDefault="003858CE" w:rsidP="00C32D6C">
            <w:pPr>
              <w:widowControl w:val="0"/>
              <w:autoSpaceDE w:val="0"/>
              <w:autoSpaceDN w:val="0"/>
              <w:jc w:val="center"/>
              <w:rPr>
                <w:sz w:val="18"/>
                <w:szCs w:val="18"/>
              </w:rPr>
            </w:pPr>
            <w:r w:rsidRPr="00587292">
              <w:rPr>
                <w:sz w:val="18"/>
                <w:szCs w:val="18"/>
              </w:rPr>
              <w:t>2021 год</w:t>
            </w:r>
          </w:p>
        </w:tc>
        <w:tc>
          <w:tcPr>
            <w:tcW w:w="992" w:type="dxa"/>
          </w:tcPr>
          <w:p w:rsidR="003858CE" w:rsidRPr="00587292" w:rsidRDefault="003858CE" w:rsidP="00C32D6C">
            <w:pPr>
              <w:widowControl w:val="0"/>
              <w:autoSpaceDE w:val="0"/>
              <w:autoSpaceDN w:val="0"/>
              <w:jc w:val="center"/>
              <w:rPr>
                <w:sz w:val="18"/>
                <w:szCs w:val="18"/>
              </w:rPr>
            </w:pPr>
            <w:r w:rsidRPr="00587292">
              <w:rPr>
                <w:sz w:val="18"/>
                <w:szCs w:val="18"/>
              </w:rPr>
              <w:t>2022 год</w:t>
            </w:r>
          </w:p>
        </w:tc>
        <w:tc>
          <w:tcPr>
            <w:tcW w:w="993" w:type="dxa"/>
          </w:tcPr>
          <w:p w:rsidR="003858CE" w:rsidRPr="00587292" w:rsidRDefault="003858CE" w:rsidP="00C32D6C">
            <w:pPr>
              <w:widowControl w:val="0"/>
              <w:autoSpaceDE w:val="0"/>
              <w:autoSpaceDN w:val="0"/>
              <w:jc w:val="center"/>
              <w:rPr>
                <w:sz w:val="18"/>
                <w:szCs w:val="18"/>
              </w:rPr>
            </w:pPr>
            <w:r w:rsidRPr="00587292">
              <w:rPr>
                <w:sz w:val="18"/>
                <w:szCs w:val="18"/>
              </w:rPr>
              <w:t>2023 год</w:t>
            </w:r>
          </w:p>
        </w:tc>
        <w:tc>
          <w:tcPr>
            <w:tcW w:w="992" w:type="dxa"/>
          </w:tcPr>
          <w:p w:rsidR="003858CE" w:rsidRPr="00587292" w:rsidRDefault="003858CE" w:rsidP="00C32D6C">
            <w:pPr>
              <w:widowControl w:val="0"/>
              <w:autoSpaceDE w:val="0"/>
              <w:autoSpaceDN w:val="0"/>
              <w:jc w:val="center"/>
              <w:rPr>
                <w:sz w:val="18"/>
                <w:szCs w:val="18"/>
              </w:rPr>
            </w:pPr>
            <w:r w:rsidRPr="00587292">
              <w:rPr>
                <w:sz w:val="18"/>
                <w:szCs w:val="18"/>
              </w:rPr>
              <w:t>2024 год</w:t>
            </w:r>
          </w:p>
        </w:tc>
        <w:tc>
          <w:tcPr>
            <w:tcW w:w="992" w:type="dxa"/>
          </w:tcPr>
          <w:p w:rsidR="003858CE" w:rsidRPr="00587292" w:rsidRDefault="003858CE" w:rsidP="00C32D6C">
            <w:pPr>
              <w:widowControl w:val="0"/>
              <w:autoSpaceDE w:val="0"/>
              <w:autoSpaceDN w:val="0"/>
              <w:jc w:val="center"/>
              <w:rPr>
                <w:sz w:val="18"/>
                <w:szCs w:val="18"/>
              </w:rPr>
            </w:pPr>
            <w:r w:rsidRPr="00587292">
              <w:rPr>
                <w:sz w:val="18"/>
                <w:szCs w:val="18"/>
              </w:rPr>
              <w:t>2025 год</w:t>
            </w:r>
          </w:p>
        </w:tc>
        <w:tc>
          <w:tcPr>
            <w:tcW w:w="1134" w:type="dxa"/>
          </w:tcPr>
          <w:p w:rsidR="003858CE" w:rsidRPr="00587292" w:rsidRDefault="003858CE" w:rsidP="00C32D6C">
            <w:pPr>
              <w:widowControl w:val="0"/>
              <w:autoSpaceDE w:val="0"/>
              <w:autoSpaceDN w:val="0"/>
              <w:jc w:val="center"/>
              <w:rPr>
                <w:sz w:val="18"/>
                <w:szCs w:val="18"/>
              </w:rPr>
            </w:pPr>
            <w:r w:rsidRPr="00587292">
              <w:rPr>
                <w:sz w:val="18"/>
                <w:szCs w:val="18"/>
              </w:rPr>
              <w:t>2026-2030 годы</w:t>
            </w:r>
          </w:p>
        </w:tc>
      </w:tr>
      <w:tr w:rsidR="003858CE" w:rsidRPr="000B3A61" w:rsidTr="00AE030B">
        <w:tc>
          <w:tcPr>
            <w:tcW w:w="12900" w:type="dxa"/>
            <w:gridSpan w:val="10"/>
          </w:tcPr>
          <w:p w:rsidR="003858CE" w:rsidRPr="008363D1" w:rsidRDefault="003858CE" w:rsidP="00C32D6C">
            <w:pPr>
              <w:jc w:val="both"/>
              <w:rPr>
                <w:color w:val="000000"/>
                <w:highlight w:val="yellow"/>
                <w:lang w:eastAsia="ru-RU"/>
              </w:rPr>
            </w:pPr>
            <w:r>
              <w:rPr>
                <w:lang w:eastAsia="en-US"/>
              </w:rPr>
              <w:t xml:space="preserve">                                                                    </w:t>
            </w:r>
            <w:r w:rsidRPr="008363D1">
              <w:rPr>
                <w:lang w:eastAsia="en-US"/>
              </w:rPr>
              <w:t xml:space="preserve">Задача 1. </w:t>
            </w:r>
            <w:r>
              <w:t>Долгосрочное бюджетное планирование</w:t>
            </w:r>
            <w:r w:rsidRPr="008363D1">
              <w:rPr>
                <w:color w:val="000000"/>
                <w:lang w:eastAsia="ru-RU"/>
              </w:rPr>
              <w:t>.</w:t>
            </w:r>
          </w:p>
        </w:tc>
        <w:tc>
          <w:tcPr>
            <w:tcW w:w="3118" w:type="dxa"/>
            <w:gridSpan w:val="3"/>
          </w:tcPr>
          <w:p w:rsidR="003858CE" w:rsidRPr="008363D1" w:rsidRDefault="003858CE" w:rsidP="00C32D6C">
            <w:pPr>
              <w:jc w:val="both"/>
              <w:rPr>
                <w:color w:val="000000"/>
                <w:highlight w:val="yellow"/>
                <w:lang w:eastAsia="ru-RU"/>
              </w:rPr>
            </w:pPr>
          </w:p>
        </w:tc>
      </w:tr>
      <w:tr w:rsidR="003858CE" w:rsidRPr="000B3A61" w:rsidTr="006119AF">
        <w:trPr>
          <w:trHeight w:val="1115"/>
        </w:trPr>
        <w:tc>
          <w:tcPr>
            <w:tcW w:w="848" w:type="dxa"/>
          </w:tcPr>
          <w:p w:rsidR="003858CE" w:rsidRPr="00FB1667" w:rsidRDefault="003858CE" w:rsidP="00C32D6C">
            <w:pPr>
              <w:widowControl w:val="0"/>
              <w:tabs>
                <w:tab w:val="left" w:pos="851"/>
                <w:tab w:val="left" w:pos="1134"/>
              </w:tabs>
              <w:suppressAutoHyphens w:val="0"/>
              <w:autoSpaceDE w:val="0"/>
              <w:autoSpaceDN w:val="0"/>
              <w:adjustRightInd w:val="0"/>
              <w:jc w:val="center"/>
              <w:rPr>
                <w:lang w:eastAsia="en-US"/>
              </w:rPr>
            </w:pPr>
            <w:r w:rsidRPr="00FB1667">
              <w:rPr>
                <w:lang w:eastAsia="en-US"/>
              </w:rPr>
              <w:t>1.1.</w:t>
            </w:r>
          </w:p>
        </w:tc>
        <w:tc>
          <w:tcPr>
            <w:tcW w:w="2696" w:type="dxa"/>
          </w:tcPr>
          <w:p w:rsidR="003858CE" w:rsidRPr="000905AB" w:rsidRDefault="003858CE" w:rsidP="0083020B">
            <w:pPr>
              <w:widowControl w:val="0"/>
              <w:tabs>
                <w:tab w:val="left" w:pos="851"/>
                <w:tab w:val="left" w:pos="1134"/>
              </w:tabs>
              <w:suppressAutoHyphens w:val="0"/>
              <w:autoSpaceDE w:val="0"/>
              <w:autoSpaceDN w:val="0"/>
              <w:adjustRightInd w:val="0"/>
              <w:jc w:val="both"/>
              <w:rPr>
                <w:lang w:eastAsia="en-US"/>
              </w:rPr>
            </w:pPr>
            <w:r w:rsidRPr="000905AB">
              <w:t xml:space="preserve">Разработка Бюджетной стратегии городского поселения Зеленоборск до 2025 года и на период </w:t>
            </w:r>
            <w:r w:rsidRPr="000905AB">
              <w:rPr>
                <w:bCs/>
                <w:lang w:eastAsia="ru-RU"/>
              </w:rPr>
              <w:t>2026-2030 годы</w:t>
            </w:r>
          </w:p>
        </w:tc>
        <w:tc>
          <w:tcPr>
            <w:tcW w:w="1703" w:type="dxa"/>
          </w:tcPr>
          <w:p w:rsidR="003858CE" w:rsidRPr="008A4766" w:rsidRDefault="003858CE" w:rsidP="00743065">
            <w:pPr>
              <w:widowControl w:val="0"/>
              <w:tabs>
                <w:tab w:val="left" w:pos="851"/>
                <w:tab w:val="left" w:pos="1134"/>
              </w:tabs>
              <w:suppressAutoHyphens w:val="0"/>
              <w:autoSpaceDE w:val="0"/>
              <w:autoSpaceDN w:val="0"/>
              <w:adjustRightInd w:val="0"/>
              <w:jc w:val="center"/>
            </w:pPr>
            <w:r>
              <w:t>Администрация городского поселения Зеленоборск</w:t>
            </w:r>
          </w:p>
        </w:tc>
        <w:tc>
          <w:tcPr>
            <w:tcW w:w="1841" w:type="dxa"/>
          </w:tcPr>
          <w:p w:rsidR="003858CE" w:rsidRDefault="003858CE" w:rsidP="00C32D6C">
            <w:pPr>
              <w:jc w:val="both"/>
              <w:rPr>
                <w:sz w:val="18"/>
                <w:szCs w:val="18"/>
              </w:rPr>
            </w:pPr>
          </w:p>
          <w:p w:rsidR="003858CE" w:rsidRPr="000905AB" w:rsidRDefault="003858CE" w:rsidP="00743065">
            <w:pPr>
              <w:jc w:val="center"/>
              <w:rPr>
                <w:lang w:eastAsia="en-US"/>
              </w:rPr>
            </w:pPr>
            <w:r w:rsidRPr="000905AB">
              <w:rPr>
                <w:lang w:eastAsia="en-US"/>
              </w:rPr>
              <w:t>Не требует финансирования</w:t>
            </w:r>
          </w:p>
        </w:tc>
        <w:tc>
          <w:tcPr>
            <w:tcW w:w="1039" w:type="dxa"/>
            <w:vAlign w:val="center"/>
          </w:tcPr>
          <w:p w:rsidR="003858CE" w:rsidRDefault="003858CE" w:rsidP="00C32D6C">
            <w:pPr>
              <w:jc w:val="center"/>
              <w:rPr>
                <w:color w:val="000000"/>
                <w:sz w:val="18"/>
                <w:szCs w:val="18"/>
              </w:rPr>
            </w:pPr>
          </w:p>
        </w:tc>
        <w:tc>
          <w:tcPr>
            <w:tcW w:w="900" w:type="dxa"/>
            <w:vAlign w:val="center"/>
          </w:tcPr>
          <w:p w:rsidR="003858CE" w:rsidRDefault="003858CE" w:rsidP="00C32D6C">
            <w:pPr>
              <w:jc w:val="center"/>
              <w:rPr>
                <w:color w:val="000000"/>
                <w:sz w:val="18"/>
                <w:szCs w:val="18"/>
              </w:rPr>
            </w:pPr>
          </w:p>
        </w:tc>
        <w:tc>
          <w:tcPr>
            <w:tcW w:w="896" w:type="dxa"/>
            <w:vAlign w:val="center"/>
          </w:tcPr>
          <w:p w:rsidR="003858CE" w:rsidRDefault="003858CE" w:rsidP="00C32D6C">
            <w:pPr>
              <w:jc w:val="center"/>
              <w:rPr>
                <w:color w:val="000000"/>
                <w:sz w:val="18"/>
                <w:szCs w:val="18"/>
              </w:rPr>
            </w:pPr>
          </w:p>
        </w:tc>
        <w:tc>
          <w:tcPr>
            <w:tcW w:w="992" w:type="dxa"/>
            <w:vAlign w:val="center"/>
          </w:tcPr>
          <w:p w:rsidR="003858CE" w:rsidRDefault="003858CE" w:rsidP="00C171EB">
            <w:pPr>
              <w:rPr>
                <w:color w:val="000000"/>
                <w:sz w:val="18"/>
                <w:szCs w:val="18"/>
              </w:rPr>
            </w:pPr>
          </w:p>
        </w:tc>
        <w:tc>
          <w:tcPr>
            <w:tcW w:w="992" w:type="dxa"/>
            <w:vAlign w:val="center"/>
          </w:tcPr>
          <w:p w:rsidR="003858CE" w:rsidRDefault="003858CE" w:rsidP="00C32D6C">
            <w:pPr>
              <w:jc w:val="center"/>
              <w:rPr>
                <w:color w:val="000000"/>
                <w:sz w:val="18"/>
                <w:szCs w:val="18"/>
              </w:rPr>
            </w:pPr>
          </w:p>
        </w:tc>
        <w:tc>
          <w:tcPr>
            <w:tcW w:w="993" w:type="dxa"/>
            <w:vAlign w:val="center"/>
          </w:tcPr>
          <w:p w:rsidR="003858CE" w:rsidRDefault="003858CE" w:rsidP="00C32D6C">
            <w:pPr>
              <w:jc w:val="center"/>
              <w:rPr>
                <w:color w:val="000000"/>
                <w:sz w:val="18"/>
                <w:szCs w:val="18"/>
              </w:rPr>
            </w:pPr>
          </w:p>
        </w:tc>
        <w:tc>
          <w:tcPr>
            <w:tcW w:w="992" w:type="dxa"/>
            <w:vAlign w:val="center"/>
          </w:tcPr>
          <w:p w:rsidR="003858CE" w:rsidRDefault="003858CE" w:rsidP="00C32D6C">
            <w:pPr>
              <w:jc w:val="center"/>
              <w:rPr>
                <w:color w:val="000000"/>
                <w:sz w:val="18"/>
                <w:szCs w:val="18"/>
              </w:rPr>
            </w:pPr>
          </w:p>
        </w:tc>
        <w:tc>
          <w:tcPr>
            <w:tcW w:w="992" w:type="dxa"/>
            <w:vAlign w:val="center"/>
          </w:tcPr>
          <w:p w:rsidR="003858CE" w:rsidRDefault="003858CE" w:rsidP="00C32D6C">
            <w:pPr>
              <w:jc w:val="center"/>
              <w:rPr>
                <w:color w:val="000000"/>
                <w:sz w:val="18"/>
                <w:szCs w:val="18"/>
              </w:rPr>
            </w:pPr>
          </w:p>
        </w:tc>
        <w:tc>
          <w:tcPr>
            <w:tcW w:w="1134" w:type="dxa"/>
            <w:vAlign w:val="center"/>
          </w:tcPr>
          <w:p w:rsidR="003858CE" w:rsidRDefault="003858CE" w:rsidP="00C32D6C">
            <w:pPr>
              <w:jc w:val="center"/>
              <w:rPr>
                <w:color w:val="000000"/>
                <w:sz w:val="18"/>
                <w:szCs w:val="18"/>
              </w:rPr>
            </w:pPr>
          </w:p>
        </w:tc>
      </w:tr>
      <w:tr w:rsidR="003858CE" w:rsidRPr="000B3A61" w:rsidTr="006119AF">
        <w:trPr>
          <w:trHeight w:val="650"/>
        </w:trPr>
        <w:tc>
          <w:tcPr>
            <w:tcW w:w="848" w:type="dxa"/>
          </w:tcPr>
          <w:p w:rsidR="003858CE" w:rsidRPr="000B3A61"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p>
        </w:tc>
        <w:tc>
          <w:tcPr>
            <w:tcW w:w="2696" w:type="dxa"/>
          </w:tcPr>
          <w:p w:rsidR="003858CE" w:rsidRPr="00FB1667" w:rsidRDefault="003858CE" w:rsidP="00C32D6C">
            <w:pPr>
              <w:widowControl w:val="0"/>
              <w:tabs>
                <w:tab w:val="left" w:pos="851"/>
                <w:tab w:val="left" w:pos="1134"/>
              </w:tabs>
              <w:suppressAutoHyphens w:val="0"/>
              <w:autoSpaceDE w:val="0"/>
              <w:autoSpaceDN w:val="0"/>
              <w:adjustRightInd w:val="0"/>
              <w:rPr>
                <w:b/>
                <w:lang w:eastAsia="en-US"/>
              </w:rPr>
            </w:pPr>
            <w:r w:rsidRPr="00FB1667">
              <w:rPr>
                <w:b/>
                <w:lang w:eastAsia="en-US"/>
              </w:rPr>
              <w:t>Итого по задаче 1</w:t>
            </w:r>
          </w:p>
        </w:tc>
        <w:tc>
          <w:tcPr>
            <w:tcW w:w="1703" w:type="dxa"/>
          </w:tcPr>
          <w:p w:rsidR="003858CE" w:rsidRPr="004E0469" w:rsidRDefault="003858CE" w:rsidP="00C32D6C">
            <w:pPr>
              <w:widowControl w:val="0"/>
              <w:tabs>
                <w:tab w:val="left" w:pos="851"/>
                <w:tab w:val="left" w:pos="1134"/>
              </w:tabs>
              <w:suppressAutoHyphens w:val="0"/>
              <w:autoSpaceDE w:val="0"/>
              <w:autoSpaceDN w:val="0"/>
              <w:adjustRightInd w:val="0"/>
              <w:jc w:val="center"/>
              <w:rPr>
                <w:b/>
                <w:sz w:val="18"/>
                <w:szCs w:val="18"/>
                <w:lang w:eastAsia="en-US"/>
              </w:rPr>
            </w:pPr>
            <w:r w:rsidRPr="004E0469">
              <w:rPr>
                <w:b/>
              </w:rPr>
              <w:t>Администрация городского поселения Зеленоборск</w:t>
            </w:r>
          </w:p>
        </w:tc>
        <w:tc>
          <w:tcPr>
            <w:tcW w:w="1841" w:type="dxa"/>
          </w:tcPr>
          <w:p w:rsidR="003858CE" w:rsidRPr="00FB1667" w:rsidRDefault="003858CE" w:rsidP="00B60647">
            <w:pPr>
              <w:widowControl w:val="0"/>
              <w:tabs>
                <w:tab w:val="left" w:pos="851"/>
                <w:tab w:val="left" w:pos="1134"/>
              </w:tabs>
              <w:suppressAutoHyphens w:val="0"/>
              <w:autoSpaceDE w:val="0"/>
              <w:autoSpaceDN w:val="0"/>
              <w:adjustRightInd w:val="0"/>
              <w:jc w:val="center"/>
              <w:rPr>
                <w:b/>
                <w:lang w:eastAsia="en-US"/>
              </w:rPr>
            </w:pPr>
            <w:r w:rsidRPr="00FB1667">
              <w:rPr>
                <w:b/>
                <w:lang w:eastAsia="en-US"/>
              </w:rPr>
              <w:t>Не требует финансирования</w:t>
            </w:r>
          </w:p>
        </w:tc>
        <w:tc>
          <w:tcPr>
            <w:tcW w:w="1039" w:type="dxa"/>
            <w:vAlign w:val="center"/>
          </w:tcPr>
          <w:p w:rsidR="003858CE" w:rsidRPr="00EB39A3" w:rsidRDefault="003858CE" w:rsidP="00B60647">
            <w:pPr>
              <w:rPr>
                <w:b/>
                <w:color w:val="000000"/>
                <w:sz w:val="18"/>
                <w:szCs w:val="18"/>
              </w:rPr>
            </w:pPr>
          </w:p>
        </w:tc>
        <w:tc>
          <w:tcPr>
            <w:tcW w:w="900" w:type="dxa"/>
            <w:vAlign w:val="center"/>
          </w:tcPr>
          <w:p w:rsidR="003858CE" w:rsidRPr="00EB39A3" w:rsidRDefault="003858CE" w:rsidP="00B60647">
            <w:pPr>
              <w:rPr>
                <w:b/>
                <w:color w:val="000000"/>
                <w:sz w:val="18"/>
                <w:szCs w:val="18"/>
              </w:rPr>
            </w:pPr>
          </w:p>
        </w:tc>
        <w:tc>
          <w:tcPr>
            <w:tcW w:w="896" w:type="dxa"/>
            <w:vAlign w:val="center"/>
          </w:tcPr>
          <w:p w:rsidR="003858CE" w:rsidRDefault="003858CE" w:rsidP="00C32D6C">
            <w:pPr>
              <w:jc w:val="center"/>
              <w:rPr>
                <w:color w:val="000000"/>
                <w:sz w:val="18"/>
                <w:szCs w:val="18"/>
              </w:rPr>
            </w:pPr>
          </w:p>
        </w:tc>
        <w:tc>
          <w:tcPr>
            <w:tcW w:w="992" w:type="dxa"/>
            <w:vAlign w:val="center"/>
          </w:tcPr>
          <w:p w:rsidR="003858CE" w:rsidRDefault="003858CE" w:rsidP="00B60647">
            <w:pPr>
              <w:rPr>
                <w:color w:val="000000"/>
                <w:sz w:val="18"/>
                <w:szCs w:val="18"/>
              </w:rPr>
            </w:pPr>
          </w:p>
        </w:tc>
        <w:tc>
          <w:tcPr>
            <w:tcW w:w="992" w:type="dxa"/>
            <w:vAlign w:val="center"/>
          </w:tcPr>
          <w:p w:rsidR="003858CE" w:rsidRDefault="003858CE" w:rsidP="00C32D6C">
            <w:pPr>
              <w:jc w:val="center"/>
              <w:rPr>
                <w:color w:val="000000"/>
                <w:sz w:val="18"/>
                <w:szCs w:val="18"/>
              </w:rPr>
            </w:pPr>
          </w:p>
        </w:tc>
        <w:tc>
          <w:tcPr>
            <w:tcW w:w="993" w:type="dxa"/>
            <w:vAlign w:val="center"/>
          </w:tcPr>
          <w:p w:rsidR="003858CE" w:rsidRDefault="003858CE" w:rsidP="00C32D6C">
            <w:pPr>
              <w:jc w:val="center"/>
              <w:rPr>
                <w:color w:val="000000"/>
                <w:sz w:val="18"/>
                <w:szCs w:val="18"/>
              </w:rPr>
            </w:pPr>
          </w:p>
        </w:tc>
        <w:tc>
          <w:tcPr>
            <w:tcW w:w="992" w:type="dxa"/>
            <w:vAlign w:val="center"/>
          </w:tcPr>
          <w:p w:rsidR="003858CE" w:rsidRDefault="003858CE" w:rsidP="00C32D6C">
            <w:pPr>
              <w:jc w:val="center"/>
              <w:rPr>
                <w:color w:val="000000"/>
                <w:sz w:val="18"/>
                <w:szCs w:val="18"/>
              </w:rPr>
            </w:pPr>
          </w:p>
        </w:tc>
        <w:tc>
          <w:tcPr>
            <w:tcW w:w="992" w:type="dxa"/>
            <w:vAlign w:val="center"/>
          </w:tcPr>
          <w:p w:rsidR="003858CE" w:rsidRDefault="003858CE" w:rsidP="00C32D6C">
            <w:pPr>
              <w:jc w:val="center"/>
              <w:rPr>
                <w:color w:val="000000"/>
                <w:sz w:val="18"/>
                <w:szCs w:val="18"/>
              </w:rPr>
            </w:pPr>
          </w:p>
        </w:tc>
        <w:tc>
          <w:tcPr>
            <w:tcW w:w="1134" w:type="dxa"/>
            <w:vAlign w:val="center"/>
          </w:tcPr>
          <w:p w:rsidR="003858CE" w:rsidRDefault="003858CE" w:rsidP="00C32D6C">
            <w:pPr>
              <w:jc w:val="center"/>
              <w:rPr>
                <w:color w:val="000000"/>
                <w:sz w:val="18"/>
                <w:szCs w:val="18"/>
              </w:rPr>
            </w:pPr>
          </w:p>
        </w:tc>
      </w:tr>
      <w:tr w:rsidR="003858CE" w:rsidRPr="000B3A61" w:rsidTr="00AE030B">
        <w:trPr>
          <w:trHeight w:val="22"/>
        </w:trPr>
        <w:tc>
          <w:tcPr>
            <w:tcW w:w="16018" w:type="dxa"/>
            <w:gridSpan w:val="13"/>
          </w:tcPr>
          <w:p w:rsidR="003858CE" w:rsidRPr="002D26DE" w:rsidRDefault="003858CE" w:rsidP="006F49C5">
            <w:pPr>
              <w:widowControl w:val="0"/>
              <w:tabs>
                <w:tab w:val="left" w:pos="851"/>
                <w:tab w:val="left" w:pos="1134"/>
              </w:tabs>
              <w:suppressAutoHyphens w:val="0"/>
              <w:autoSpaceDE w:val="0"/>
              <w:autoSpaceDN w:val="0"/>
              <w:adjustRightInd w:val="0"/>
              <w:rPr>
                <w:b/>
                <w:lang w:eastAsia="en-US"/>
              </w:rPr>
            </w:pPr>
            <w:r>
              <w:rPr>
                <w:lang w:eastAsia="en-US"/>
              </w:rPr>
              <w:t xml:space="preserve">                                                                    Задача 2</w:t>
            </w:r>
            <w:r w:rsidRPr="006F49C5">
              <w:rPr>
                <w:lang w:eastAsia="en-US"/>
              </w:rPr>
              <w:t xml:space="preserve">. </w:t>
            </w:r>
            <w:r w:rsidRPr="006F49C5">
              <w:rPr>
                <w:color w:val="000000"/>
                <w:lang w:eastAsia="ru-RU"/>
              </w:rPr>
              <w:t xml:space="preserve"> </w:t>
            </w:r>
            <w:r w:rsidRPr="006F49C5">
              <w:t>Обеспечение равных условий для устойчивого исполнения расходных обязательств г</w:t>
            </w:r>
            <w:r>
              <w:t>ородского поселения Зеленоборск.</w:t>
            </w:r>
          </w:p>
        </w:tc>
      </w:tr>
      <w:tr w:rsidR="003858CE" w:rsidRPr="000B3A61" w:rsidTr="006119AF">
        <w:trPr>
          <w:trHeight w:val="22"/>
        </w:trPr>
        <w:tc>
          <w:tcPr>
            <w:tcW w:w="848"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2</w:t>
            </w:r>
            <w:r w:rsidRPr="002D26DE">
              <w:rPr>
                <w:lang w:eastAsia="en-US"/>
              </w:rPr>
              <w:t>.1.</w:t>
            </w:r>
          </w:p>
        </w:tc>
        <w:tc>
          <w:tcPr>
            <w:tcW w:w="2696" w:type="dxa"/>
          </w:tcPr>
          <w:p w:rsidR="003858CE" w:rsidRPr="002D26DE" w:rsidRDefault="003858CE" w:rsidP="00335B00">
            <w:pPr>
              <w:widowControl w:val="0"/>
              <w:tabs>
                <w:tab w:val="left" w:pos="851"/>
                <w:tab w:val="left" w:pos="1134"/>
              </w:tabs>
              <w:suppressAutoHyphens w:val="0"/>
              <w:autoSpaceDE w:val="0"/>
              <w:autoSpaceDN w:val="0"/>
              <w:adjustRightInd w:val="0"/>
              <w:jc w:val="both"/>
              <w:rPr>
                <w:lang w:eastAsia="en-US"/>
              </w:rPr>
            </w:pPr>
            <w:r w:rsidRPr="002D26DE">
              <w:t>Предоставление межбюджетных трансфертов из бюджета городского поселения Зеленоборск бюджету Советского района   для осуществления передаваемых полномочий</w:t>
            </w:r>
          </w:p>
        </w:tc>
        <w:tc>
          <w:tcPr>
            <w:tcW w:w="1703" w:type="dxa"/>
          </w:tcPr>
          <w:p w:rsidR="003858CE" w:rsidRPr="002D26DE" w:rsidRDefault="003858CE" w:rsidP="00C32D6C">
            <w:pPr>
              <w:widowControl w:val="0"/>
              <w:tabs>
                <w:tab w:val="left" w:pos="851"/>
                <w:tab w:val="left" w:pos="1134"/>
              </w:tabs>
              <w:suppressAutoHyphens w:val="0"/>
              <w:autoSpaceDE w:val="0"/>
              <w:autoSpaceDN w:val="0"/>
              <w:adjustRightInd w:val="0"/>
              <w:jc w:val="center"/>
            </w:pPr>
            <w:r>
              <w:t>Администрация городского поселения Зеленоборск</w:t>
            </w:r>
          </w:p>
        </w:tc>
        <w:tc>
          <w:tcPr>
            <w:tcW w:w="1841" w:type="dxa"/>
          </w:tcPr>
          <w:p w:rsidR="003858CE" w:rsidRPr="002D26DE" w:rsidRDefault="003858CE" w:rsidP="00EB39A3">
            <w:pPr>
              <w:widowControl w:val="0"/>
              <w:tabs>
                <w:tab w:val="left" w:pos="851"/>
                <w:tab w:val="left" w:pos="1134"/>
              </w:tabs>
              <w:suppressAutoHyphens w:val="0"/>
              <w:autoSpaceDE w:val="0"/>
              <w:autoSpaceDN w:val="0"/>
              <w:adjustRightInd w:val="0"/>
              <w:jc w:val="center"/>
              <w:rPr>
                <w:lang w:eastAsia="en-US"/>
              </w:rPr>
            </w:pPr>
            <w:r w:rsidRPr="002D26DE">
              <w:rPr>
                <w:lang w:eastAsia="en-US"/>
              </w:rPr>
              <w:t>Бюджет городского поселения Зеленоборск</w:t>
            </w:r>
          </w:p>
        </w:tc>
        <w:tc>
          <w:tcPr>
            <w:tcW w:w="1039"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707,4</w:t>
            </w:r>
          </w:p>
        </w:tc>
        <w:tc>
          <w:tcPr>
            <w:tcW w:w="900"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896"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78,6</w:t>
            </w:r>
          </w:p>
        </w:tc>
        <w:tc>
          <w:tcPr>
            <w:tcW w:w="993"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sidRPr="002D26DE">
              <w:rPr>
                <w:lang w:eastAsia="en-US"/>
              </w:rPr>
              <w:t>78,6</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sidRPr="002D26DE">
              <w:rPr>
                <w:lang w:eastAsia="en-US"/>
              </w:rPr>
              <w:t>78,6</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sidRPr="002D26DE">
              <w:rPr>
                <w:lang w:eastAsia="en-US"/>
              </w:rPr>
              <w:t>78,6</w:t>
            </w:r>
          </w:p>
        </w:tc>
        <w:tc>
          <w:tcPr>
            <w:tcW w:w="1134"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sidRPr="002D26DE">
              <w:rPr>
                <w:lang w:eastAsia="en-US"/>
              </w:rPr>
              <w:t>393,0</w:t>
            </w:r>
          </w:p>
        </w:tc>
      </w:tr>
      <w:tr w:rsidR="003858CE" w:rsidRPr="000B3A61" w:rsidTr="006119AF">
        <w:trPr>
          <w:trHeight w:val="27"/>
        </w:trPr>
        <w:tc>
          <w:tcPr>
            <w:tcW w:w="848"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2</w:t>
            </w:r>
            <w:r w:rsidRPr="002D26DE">
              <w:rPr>
                <w:lang w:eastAsia="en-US"/>
              </w:rPr>
              <w:t>.1.1.</w:t>
            </w:r>
          </w:p>
        </w:tc>
        <w:tc>
          <w:tcPr>
            <w:tcW w:w="2696" w:type="dxa"/>
          </w:tcPr>
          <w:p w:rsidR="003858CE" w:rsidRPr="002D26DE" w:rsidRDefault="003858CE" w:rsidP="001C02FF">
            <w:pPr>
              <w:widowControl w:val="0"/>
              <w:tabs>
                <w:tab w:val="left" w:pos="851"/>
                <w:tab w:val="left" w:pos="1134"/>
              </w:tabs>
              <w:suppressAutoHyphens w:val="0"/>
              <w:autoSpaceDE w:val="0"/>
              <w:autoSpaceDN w:val="0"/>
              <w:adjustRightInd w:val="0"/>
              <w:jc w:val="both"/>
              <w:rPr>
                <w:b/>
                <w:lang w:eastAsia="en-US"/>
              </w:rPr>
            </w:pPr>
            <w:r w:rsidRPr="002D26DE">
              <w:t>Предоставление иных межбюджетных трансфертов из бюджета городского поселения Зеленоборск бюджету Советского района   для осуществления полномочий по внешнему муниципальному финансовому контролю</w:t>
            </w:r>
          </w:p>
        </w:tc>
        <w:tc>
          <w:tcPr>
            <w:tcW w:w="1703"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rPr>
            </w:pPr>
            <w:r>
              <w:t>Администрация городского поселения Зеленоборск</w:t>
            </w:r>
          </w:p>
        </w:tc>
        <w:tc>
          <w:tcPr>
            <w:tcW w:w="1841" w:type="dxa"/>
          </w:tcPr>
          <w:p w:rsidR="003858CE" w:rsidRPr="002D26DE" w:rsidRDefault="003858CE" w:rsidP="00EB39A3">
            <w:pPr>
              <w:widowControl w:val="0"/>
              <w:tabs>
                <w:tab w:val="left" w:pos="851"/>
                <w:tab w:val="left" w:pos="1134"/>
              </w:tabs>
              <w:suppressAutoHyphens w:val="0"/>
              <w:autoSpaceDE w:val="0"/>
              <w:autoSpaceDN w:val="0"/>
              <w:adjustRightInd w:val="0"/>
              <w:jc w:val="center"/>
              <w:rPr>
                <w:b/>
                <w:lang w:eastAsia="en-US"/>
              </w:rPr>
            </w:pPr>
            <w:r w:rsidRPr="002D26DE">
              <w:rPr>
                <w:lang w:eastAsia="en-US"/>
              </w:rPr>
              <w:t>Бюджет городского поселения Зеленоборск</w:t>
            </w:r>
          </w:p>
        </w:tc>
        <w:tc>
          <w:tcPr>
            <w:tcW w:w="1039"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540,9</w:t>
            </w:r>
          </w:p>
        </w:tc>
        <w:tc>
          <w:tcPr>
            <w:tcW w:w="900"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896"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60,1</w:t>
            </w:r>
          </w:p>
        </w:tc>
        <w:tc>
          <w:tcPr>
            <w:tcW w:w="993"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60,1</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60,1</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60,1</w:t>
            </w:r>
          </w:p>
        </w:tc>
        <w:tc>
          <w:tcPr>
            <w:tcW w:w="1134"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300,5</w:t>
            </w:r>
          </w:p>
        </w:tc>
      </w:tr>
      <w:tr w:rsidR="003858CE" w:rsidRPr="000B3A61" w:rsidTr="006119AF">
        <w:trPr>
          <w:trHeight w:val="22"/>
        </w:trPr>
        <w:tc>
          <w:tcPr>
            <w:tcW w:w="848"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2</w:t>
            </w:r>
            <w:r w:rsidRPr="002D26DE">
              <w:rPr>
                <w:lang w:eastAsia="en-US"/>
              </w:rPr>
              <w:t>.1.2.</w:t>
            </w:r>
          </w:p>
        </w:tc>
        <w:tc>
          <w:tcPr>
            <w:tcW w:w="2696" w:type="dxa"/>
          </w:tcPr>
          <w:p w:rsidR="003858CE" w:rsidRPr="005940C5" w:rsidRDefault="003858CE" w:rsidP="00284146">
            <w:pPr>
              <w:widowControl w:val="0"/>
              <w:tabs>
                <w:tab w:val="left" w:pos="851"/>
                <w:tab w:val="left" w:pos="1134"/>
              </w:tabs>
              <w:suppressAutoHyphens w:val="0"/>
              <w:autoSpaceDE w:val="0"/>
              <w:autoSpaceDN w:val="0"/>
              <w:adjustRightInd w:val="0"/>
              <w:jc w:val="both"/>
              <w:rPr>
                <w:b/>
                <w:lang w:eastAsia="en-US"/>
              </w:rPr>
            </w:pPr>
            <w:r w:rsidRPr="002D26DE">
              <w:t xml:space="preserve">Предоставление межбюджетных трансфертов из бюджета городского поселения Зеленоборск бюджету Советского района   для осуществления полномочий </w:t>
            </w:r>
            <w:r>
              <w:t xml:space="preserve"> по подготовке проектов генеральных планов поселения, проектов правил землепользования и застройки; организации в границах поселения электро-, тепло-, газо- и водоснабжения населения, водоотведения, снабжения населения топливом;  обеспечения проживающих в поселении нуждающихся в жилых помещениях малоимущих граждан жилыми помещениями в части приобретения и предоставления жилых помещений.</w:t>
            </w:r>
          </w:p>
        </w:tc>
        <w:tc>
          <w:tcPr>
            <w:tcW w:w="1703"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rPr>
            </w:pPr>
            <w:r>
              <w:t>Администрация городского поселения Зеленоборск</w:t>
            </w:r>
          </w:p>
        </w:tc>
        <w:tc>
          <w:tcPr>
            <w:tcW w:w="1841" w:type="dxa"/>
          </w:tcPr>
          <w:p w:rsidR="003858CE" w:rsidRPr="002D26DE" w:rsidRDefault="003858CE" w:rsidP="00EB39A3">
            <w:pPr>
              <w:widowControl w:val="0"/>
              <w:tabs>
                <w:tab w:val="left" w:pos="851"/>
                <w:tab w:val="left" w:pos="1134"/>
              </w:tabs>
              <w:suppressAutoHyphens w:val="0"/>
              <w:autoSpaceDE w:val="0"/>
              <w:autoSpaceDN w:val="0"/>
              <w:adjustRightInd w:val="0"/>
              <w:jc w:val="center"/>
              <w:rPr>
                <w:b/>
                <w:lang w:eastAsia="en-US"/>
              </w:rPr>
            </w:pPr>
            <w:r w:rsidRPr="002D26DE">
              <w:rPr>
                <w:lang w:eastAsia="en-US"/>
              </w:rPr>
              <w:t>Бюджет городского поселения Зеленоборск</w:t>
            </w:r>
          </w:p>
        </w:tc>
        <w:tc>
          <w:tcPr>
            <w:tcW w:w="1039"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255,23</w:t>
            </w:r>
          </w:p>
        </w:tc>
        <w:tc>
          <w:tcPr>
            <w:tcW w:w="900"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88,73</w:t>
            </w:r>
          </w:p>
        </w:tc>
        <w:tc>
          <w:tcPr>
            <w:tcW w:w="896"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18,5</w:t>
            </w:r>
          </w:p>
        </w:tc>
        <w:tc>
          <w:tcPr>
            <w:tcW w:w="993"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18,5</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18,5</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18,5</w:t>
            </w:r>
          </w:p>
        </w:tc>
        <w:tc>
          <w:tcPr>
            <w:tcW w:w="1134"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92,5</w:t>
            </w:r>
          </w:p>
        </w:tc>
      </w:tr>
      <w:tr w:rsidR="003858CE" w:rsidRPr="000B3A61" w:rsidTr="006119AF">
        <w:trPr>
          <w:trHeight w:val="22"/>
        </w:trPr>
        <w:tc>
          <w:tcPr>
            <w:tcW w:w="848" w:type="dxa"/>
          </w:tcPr>
          <w:p w:rsidR="003858CE" w:rsidRPr="002D26DE" w:rsidRDefault="003858CE" w:rsidP="00C32D6C">
            <w:pPr>
              <w:widowControl w:val="0"/>
              <w:tabs>
                <w:tab w:val="left" w:pos="851"/>
                <w:tab w:val="left" w:pos="1134"/>
              </w:tabs>
              <w:suppressAutoHyphens w:val="0"/>
              <w:autoSpaceDE w:val="0"/>
              <w:autoSpaceDN w:val="0"/>
              <w:adjustRightInd w:val="0"/>
              <w:jc w:val="center"/>
              <w:rPr>
                <w:lang w:eastAsia="en-US"/>
              </w:rPr>
            </w:pPr>
          </w:p>
        </w:tc>
        <w:tc>
          <w:tcPr>
            <w:tcW w:w="2696" w:type="dxa"/>
          </w:tcPr>
          <w:p w:rsidR="003858CE" w:rsidRPr="002D26DE" w:rsidRDefault="003858CE" w:rsidP="00C32D6C">
            <w:pPr>
              <w:widowControl w:val="0"/>
              <w:tabs>
                <w:tab w:val="left" w:pos="851"/>
                <w:tab w:val="left" w:pos="1134"/>
              </w:tabs>
              <w:suppressAutoHyphens w:val="0"/>
              <w:autoSpaceDE w:val="0"/>
              <w:autoSpaceDN w:val="0"/>
              <w:adjustRightInd w:val="0"/>
              <w:rPr>
                <w:b/>
                <w:lang w:eastAsia="en-US"/>
              </w:rPr>
            </w:pPr>
            <w:r>
              <w:rPr>
                <w:b/>
                <w:lang w:eastAsia="en-US"/>
              </w:rPr>
              <w:t>Итого по задаче 2</w:t>
            </w:r>
          </w:p>
        </w:tc>
        <w:tc>
          <w:tcPr>
            <w:tcW w:w="1703" w:type="dxa"/>
          </w:tcPr>
          <w:p w:rsidR="003858CE" w:rsidRPr="007A3DC3" w:rsidRDefault="003858CE" w:rsidP="00C32D6C">
            <w:pPr>
              <w:widowControl w:val="0"/>
              <w:tabs>
                <w:tab w:val="left" w:pos="851"/>
                <w:tab w:val="left" w:pos="1134"/>
              </w:tabs>
              <w:suppressAutoHyphens w:val="0"/>
              <w:autoSpaceDE w:val="0"/>
              <w:autoSpaceDN w:val="0"/>
              <w:adjustRightInd w:val="0"/>
              <w:jc w:val="center"/>
              <w:rPr>
                <w:b/>
              </w:rPr>
            </w:pPr>
            <w:r w:rsidRPr="007A3DC3">
              <w:rPr>
                <w:b/>
              </w:rPr>
              <w:t>Администрация городского поселения Зеленоборск</w:t>
            </w:r>
          </w:p>
        </w:tc>
        <w:tc>
          <w:tcPr>
            <w:tcW w:w="1841" w:type="dxa"/>
          </w:tcPr>
          <w:p w:rsidR="003858CE" w:rsidRPr="002D26DE" w:rsidRDefault="003858CE" w:rsidP="00EB39A3">
            <w:pPr>
              <w:widowControl w:val="0"/>
              <w:tabs>
                <w:tab w:val="left" w:pos="851"/>
                <w:tab w:val="left" w:pos="1134"/>
              </w:tabs>
              <w:suppressAutoHyphens w:val="0"/>
              <w:autoSpaceDE w:val="0"/>
              <w:autoSpaceDN w:val="0"/>
              <w:adjustRightInd w:val="0"/>
              <w:jc w:val="center"/>
              <w:rPr>
                <w:b/>
                <w:lang w:eastAsia="en-US"/>
              </w:rPr>
            </w:pPr>
            <w:r w:rsidRPr="002D26DE">
              <w:rPr>
                <w:b/>
                <w:lang w:eastAsia="en-US"/>
              </w:rPr>
              <w:t>Бюджет городского поселения Зеленоборск</w:t>
            </w:r>
          </w:p>
        </w:tc>
        <w:tc>
          <w:tcPr>
            <w:tcW w:w="1039"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796,13</w:t>
            </w:r>
          </w:p>
        </w:tc>
        <w:tc>
          <w:tcPr>
            <w:tcW w:w="900"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88,73</w:t>
            </w:r>
          </w:p>
        </w:tc>
        <w:tc>
          <w:tcPr>
            <w:tcW w:w="896"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0,0</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78,6</w:t>
            </w:r>
          </w:p>
        </w:tc>
        <w:tc>
          <w:tcPr>
            <w:tcW w:w="993"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sidRPr="002D26DE">
              <w:rPr>
                <w:b/>
                <w:lang w:eastAsia="en-US"/>
              </w:rPr>
              <w:t>78,6</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sidRPr="002D26DE">
              <w:rPr>
                <w:b/>
                <w:lang w:eastAsia="en-US"/>
              </w:rPr>
              <w:t>78,6</w:t>
            </w:r>
          </w:p>
        </w:tc>
        <w:tc>
          <w:tcPr>
            <w:tcW w:w="992"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sidRPr="002D26DE">
              <w:rPr>
                <w:b/>
                <w:lang w:eastAsia="en-US"/>
              </w:rPr>
              <w:t>78,6</w:t>
            </w:r>
          </w:p>
        </w:tc>
        <w:tc>
          <w:tcPr>
            <w:tcW w:w="1134" w:type="dxa"/>
          </w:tcPr>
          <w:p w:rsidR="003858CE" w:rsidRPr="002D26DE" w:rsidRDefault="003858CE" w:rsidP="00C32D6C">
            <w:pPr>
              <w:widowControl w:val="0"/>
              <w:tabs>
                <w:tab w:val="left" w:pos="851"/>
                <w:tab w:val="left" w:pos="1134"/>
              </w:tabs>
              <w:suppressAutoHyphens w:val="0"/>
              <w:autoSpaceDE w:val="0"/>
              <w:autoSpaceDN w:val="0"/>
              <w:adjustRightInd w:val="0"/>
              <w:jc w:val="center"/>
              <w:rPr>
                <w:b/>
                <w:lang w:eastAsia="en-US"/>
              </w:rPr>
            </w:pPr>
            <w:r w:rsidRPr="002D26DE">
              <w:rPr>
                <w:b/>
                <w:lang w:eastAsia="en-US"/>
              </w:rPr>
              <w:t>393,0</w:t>
            </w:r>
          </w:p>
        </w:tc>
      </w:tr>
      <w:tr w:rsidR="003858CE" w:rsidRPr="000B3A61" w:rsidTr="00AE030B">
        <w:trPr>
          <w:trHeight w:val="22"/>
        </w:trPr>
        <w:tc>
          <w:tcPr>
            <w:tcW w:w="16018" w:type="dxa"/>
            <w:gridSpan w:val="13"/>
          </w:tcPr>
          <w:p w:rsidR="003858CE" w:rsidRPr="002D26DE" w:rsidRDefault="003858CE" w:rsidP="002A3252">
            <w:pPr>
              <w:widowControl w:val="0"/>
              <w:tabs>
                <w:tab w:val="left" w:pos="851"/>
                <w:tab w:val="left" w:pos="1134"/>
              </w:tabs>
              <w:suppressAutoHyphens w:val="0"/>
              <w:autoSpaceDE w:val="0"/>
              <w:autoSpaceDN w:val="0"/>
              <w:adjustRightInd w:val="0"/>
              <w:rPr>
                <w:lang w:eastAsia="en-US"/>
              </w:rPr>
            </w:pPr>
            <w:r w:rsidRPr="002D26DE">
              <w:rPr>
                <w:lang w:eastAsia="en-US"/>
              </w:rPr>
              <w:t xml:space="preserve">                                           </w:t>
            </w:r>
            <w:r>
              <w:rPr>
                <w:lang w:eastAsia="en-US"/>
              </w:rPr>
              <w:t xml:space="preserve">                        Задача 3</w:t>
            </w:r>
            <w:r w:rsidRPr="0028728F">
              <w:rPr>
                <w:lang w:eastAsia="en-US"/>
              </w:rPr>
              <w:t xml:space="preserve">. </w:t>
            </w:r>
            <w:r w:rsidRPr="0028728F">
              <w:rPr>
                <w:color w:val="000000"/>
                <w:lang w:eastAsia="ru-RU"/>
              </w:rPr>
              <w:t xml:space="preserve"> </w:t>
            </w:r>
            <w:r w:rsidRPr="0028728F">
              <w:t>Управление резервным фондом администрации городского поселения Зеленоборск.</w:t>
            </w:r>
          </w:p>
        </w:tc>
      </w:tr>
      <w:tr w:rsidR="003858CE" w:rsidRPr="000B3A61" w:rsidTr="006119AF">
        <w:trPr>
          <w:trHeight w:val="231"/>
        </w:trPr>
        <w:tc>
          <w:tcPr>
            <w:tcW w:w="848" w:type="dxa"/>
          </w:tcPr>
          <w:p w:rsidR="003858CE" w:rsidRPr="000B3A61"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Pr>
                <w:sz w:val="18"/>
                <w:szCs w:val="18"/>
                <w:lang w:eastAsia="en-US"/>
              </w:rPr>
              <w:t>3.1.</w:t>
            </w:r>
          </w:p>
        </w:tc>
        <w:tc>
          <w:tcPr>
            <w:tcW w:w="2696" w:type="dxa"/>
          </w:tcPr>
          <w:p w:rsidR="003858CE" w:rsidRPr="002D26DE" w:rsidRDefault="003858CE" w:rsidP="0095423D">
            <w:pPr>
              <w:widowControl w:val="0"/>
              <w:tabs>
                <w:tab w:val="left" w:pos="851"/>
                <w:tab w:val="left" w:pos="1134"/>
              </w:tabs>
              <w:suppressAutoHyphens w:val="0"/>
              <w:autoSpaceDE w:val="0"/>
              <w:autoSpaceDN w:val="0"/>
              <w:adjustRightInd w:val="0"/>
              <w:jc w:val="both"/>
              <w:rPr>
                <w:b/>
                <w:lang w:eastAsia="en-US"/>
              </w:rPr>
            </w:pPr>
            <w:r>
              <w:t>Управление резервным фондом администрации городского поселения Зеленоборск</w:t>
            </w:r>
          </w:p>
        </w:tc>
        <w:tc>
          <w:tcPr>
            <w:tcW w:w="1703"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rPr>
            </w:pPr>
            <w:r>
              <w:t>Администрация городского поселения Зеленоборск</w:t>
            </w:r>
          </w:p>
        </w:tc>
        <w:tc>
          <w:tcPr>
            <w:tcW w:w="1841" w:type="dxa"/>
          </w:tcPr>
          <w:p w:rsidR="003858CE" w:rsidRPr="00590370" w:rsidRDefault="003858CE" w:rsidP="00EB39A3">
            <w:pPr>
              <w:widowControl w:val="0"/>
              <w:tabs>
                <w:tab w:val="left" w:pos="851"/>
                <w:tab w:val="left" w:pos="1134"/>
              </w:tabs>
              <w:suppressAutoHyphens w:val="0"/>
              <w:autoSpaceDE w:val="0"/>
              <w:autoSpaceDN w:val="0"/>
              <w:adjustRightInd w:val="0"/>
              <w:jc w:val="center"/>
              <w:rPr>
                <w:lang w:eastAsia="en-US"/>
              </w:rPr>
            </w:pPr>
            <w:r w:rsidRPr="00590370">
              <w:rPr>
                <w:lang w:eastAsia="en-US"/>
              </w:rPr>
              <w:t>Бюджет городского поселения Зеленоборск</w:t>
            </w:r>
          </w:p>
        </w:tc>
        <w:tc>
          <w:tcPr>
            <w:tcW w:w="1039"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Pr>
                <w:lang w:eastAsia="en-US"/>
              </w:rPr>
              <w:t>700</w:t>
            </w:r>
            <w:r w:rsidRPr="00250311">
              <w:rPr>
                <w:lang w:eastAsia="en-US"/>
              </w:rPr>
              <w:t>,0</w:t>
            </w:r>
          </w:p>
        </w:tc>
        <w:tc>
          <w:tcPr>
            <w:tcW w:w="900"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Pr>
                <w:lang w:eastAsia="en-US"/>
              </w:rPr>
              <w:t>150</w:t>
            </w:r>
            <w:r w:rsidRPr="00250311">
              <w:rPr>
                <w:lang w:eastAsia="en-US"/>
              </w:rPr>
              <w:t>,0</w:t>
            </w:r>
          </w:p>
        </w:tc>
        <w:tc>
          <w:tcPr>
            <w:tcW w:w="896" w:type="dxa"/>
          </w:tcPr>
          <w:p w:rsidR="003858CE" w:rsidRPr="00250311" w:rsidRDefault="003858CE" w:rsidP="00A306A5">
            <w:pPr>
              <w:jc w:val="center"/>
              <w:rPr>
                <w:lang w:eastAsia="en-US"/>
              </w:rPr>
            </w:pPr>
            <w:r w:rsidRPr="00250311">
              <w:rPr>
                <w:lang w:eastAsia="en-US"/>
              </w:rPr>
              <w:t>50,0</w:t>
            </w:r>
          </w:p>
        </w:tc>
        <w:tc>
          <w:tcPr>
            <w:tcW w:w="992"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sidRPr="00250311">
              <w:rPr>
                <w:lang w:eastAsia="en-US"/>
              </w:rPr>
              <w:t>50,0</w:t>
            </w:r>
          </w:p>
        </w:tc>
        <w:tc>
          <w:tcPr>
            <w:tcW w:w="992"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sidRPr="00250311">
              <w:rPr>
                <w:lang w:eastAsia="en-US"/>
              </w:rPr>
              <w:t>50,0</w:t>
            </w:r>
          </w:p>
        </w:tc>
        <w:tc>
          <w:tcPr>
            <w:tcW w:w="993"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sidRPr="00250311">
              <w:rPr>
                <w:lang w:eastAsia="en-US"/>
              </w:rPr>
              <w:t>50,0</w:t>
            </w:r>
          </w:p>
        </w:tc>
        <w:tc>
          <w:tcPr>
            <w:tcW w:w="992"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sidRPr="00250311">
              <w:rPr>
                <w:lang w:eastAsia="en-US"/>
              </w:rPr>
              <w:t>50,0</w:t>
            </w:r>
          </w:p>
        </w:tc>
        <w:tc>
          <w:tcPr>
            <w:tcW w:w="992"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sidRPr="00250311">
              <w:rPr>
                <w:lang w:eastAsia="en-US"/>
              </w:rPr>
              <w:t>50,0</w:t>
            </w:r>
          </w:p>
        </w:tc>
        <w:tc>
          <w:tcPr>
            <w:tcW w:w="1134" w:type="dxa"/>
          </w:tcPr>
          <w:p w:rsidR="003858CE" w:rsidRPr="00250311" w:rsidRDefault="003858CE" w:rsidP="00A306A5">
            <w:pPr>
              <w:widowControl w:val="0"/>
              <w:tabs>
                <w:tab w:val="left" w:pos="851"/>
                <w:tab w:val="left" w:pos="1134"/>
              </w:tabs>
              <w:suppressAutoHyphens w:val="0"/>
              <w:autoSpaceDE w:val="0"/>
              <w:autoSpaceDN w:val="0"/>
              <w:adjustRightInd w:val="0"/>
              <w:jc w:val="center"/>
              <w:rPr>
                <w:lang w:eastAsia="en-US"/>
              </w:rPr>
            </w:pPr>
            <w:r>
              <w:rPr>
                <w:lang w:eastAsia="en-US"/>
              </w:rPr>
              <w:t>250</w:t>
            </w:r>
            <w:r w:rsidRPr="00250311">
              <w:rPr>
                <w:lang w:eastAsia="en-US"/>
              </w:rPr>
              <w:t>,0</w:t>
            </w:r>
          </w:p>
        </w:tc>
      </w:tr>
      <w:tr w:rsidR="003858CE" w:rsidRPr="000B3A61" w:rsidTr="006119AF">
        <w:trPr>
          <w:trHeight w:val="336"/>
        </w:trPr>
        <w:tc>
          <w:tcPr>
            <w:tcW w:w="848" w:type="dxa"/>
          </w:tcPr>
          <w:p w:rsidR="003858CE" w:rsidRPr="000B3A61"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p>
        </w:tc>
        <w:tc>
          <w:tcPr>
            <w:tcW w:w="2696" w:type="dxa"/>
          </w:tcPr>
          <w:p w:rsidR="003858CE" w:rsidRPr="00045BE5" w:rsidRDefault="003858CE" w:rsidP="00C32D6C">
            <w:pPr>
              <w:widowControl w:val="0"/>
              <w:tabs>
                <w:tab w:val="left" w:pos="851"/>
                <w:tab w:val="left" w:pos="1134"/>
              </w:tabs>
              <w:suppressAutoHyphens w:val="0"/>
              <w:autoSpaceDE w:val="0"/>
              <w:autoSpaceDN w:val="0"/>
              <w:adjustRightInd w:val="0"/>
              <w:rPr>
                <w:b/>
                <w:lang w:eastAsia="en-US"/>
              </w:rPr>
            </w:pPr>
            <w:r w:rsidRPr="002D26DE">
              <w:rPr>
                <w:b/>
                <w:lang w:eastAsia="en-US"/>
              </w:rPr>
              <w:t xml:space="preserve">Итого по задаче </w:t>
            </w:r>
            <w:r>
              <w:rPr>
                <w:b/>
                <w:lang w:eastAsia="en-US"/>
              </w:rPr>
              <w:t>3</w:t>
            </w:r>
          </w:p>
        </w:tc>
        <w:tc>
          <w:tcPr>
            <w:tcW w:w="1703" w:type="dxa"/>
          </w:tcPr>
          <w:p w:rsidR="003858CE" w:rsidRPr="007A3DC3" w:rsidRDefault="003858CE" w:rsidP="00C32D6C">
            <w:pPr>
              <w:widowControl w:val="0"/>
              <w:tabs>
                <w:tab w:val="left" w:pos="851"/>
                <w:tab w:val="left" w:pos="1134"/>
              </w:tabs>
              <w:suppressAutoHyphens w:val="0"/>
              <w:autoSpaceDE w:val="0"/>
              <w:autoSpaceDN w:val="0"/>
              <w:adjustRightInd w:val="0"/>
              <w:jc w:val="center"/>
              <w:rPr>
                <w:b/>
              </w:rPr>
            </w:pPr>
            <w:r w:rsidRPr="007A3DC3">
              <w:rPr>
                <w:b/>
              </w:rPr>
              <w:t>Администрация городского поселения Зеленоборск</w:t>
            </w:r>
          </w:p>
        </w:tc>
        <w:tc>
          <w:tcPr>
            <w:tcW w:w="1841" w:type="dxa"/>
          </w:tcPr>
          <w:p w:rsidR="003858CE" w:rsidRPr="00045BE5" w:rsidRDefault="003858CE" w:rsidP="00EB39A3">
            <w:pPr>
              <w:widowControl w:val="0"/>
              <w:tabs>
                <w:tab w:val="left" w:pos="851"/>
                <w:tab w:val="left" w:pos="1134"/>
              </w:tabs>
              <w:suppressAutoHyphens w:val="0"/>
              <w:autoSpaceDE w:val="0"/>
              <w:autoSpaceDN w:val="0"/>
              <w:adjustRightInd w:val="0"/>
              <w:jc w:val="center"/>
              <w:rPr>
                <w:b/>
                <w:lang w:eastAsia="en-US"/>
              </w:rPr>
            </w:pPr>
            <w:r w:rsidRPr="002D26DE">
              <w:rPr>
                <w:b/>
                <w:lang w:eastAsia="en-US"/>
              </w:rPr>
              <w:t>Бюджет городского поселения Зеленоборск</w:t>
            </w:r>
          </w:p>
        </w:tc>
        <w:tc>
          <w:tcPr>
            <w:tcW w:w="1039"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700,0</w:t>
            </w:r>
          </w:p>
        </w:tc>
        <w:tc>
          <w:tcPr>
            <w:tcW w:w="900"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150,0</w:t>
            </w:r>
          </w:p>
        </w:tc>
        <w:tc>
          <w:tcPr>
            <w:tcW w:w="896"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992"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992"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993"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992"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992"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50,0</w:t>
            </w:r>
          </w:p>
        </w:tc>
        <w:tc>
          <w:tcPr>
            <w:tcW w:w="1134" w:type="dxa"/>
          </w:tcPr>
          <w:p w:rsidR="003858CE" w:rsidRPr="00045BE5"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250,0</w:t>
            </w:r>
          </w:p>
        </w:tc>
      </w:tr>
      <w:tr w:rsidR="003858CE" w:rsidRPr="000B3A61" w:rsidTr="00E24FCE">
        <w:trPr>
          <w:trHeight w:val="189"/>
        </w:trPr>
        <w:tc>
          <w:tcPr>
            <w:tcW w:w="16018" w:type="dxa"/>
            <w:gridSpan w:val="13"/>
          </w:tcPr>
          <w:p w:rsidR="003858CE" w:rsidRDefault="003858CE" w:rsidP="00E24FCE">
            <w:pPr>
              <w:widowControl w:val="0"/>
              <w:tabs>
                <w:tab w:val="left" w:pos="851"/>
                <w:tab w:val="left" w:pos="1134"/>
                <w:tab w:val="left" w:pos="3255"/>
              </w:tabs>
              <w:suppressAutoHyphens w:val="0"/>
              <w:autoSpaceDE w:val="0"/>
              <w:autoSpaceDN w:val="0"/>
              <w:adjustRightInd w:val="0"/>
              <w:rPr>
                <w:b/>
                <w:lang w:eastAsia="en-US"/>
              </w:rPr>
            </w:pPr>
            <w:r>
              <w:rPr>
                <w:b/>
                <w:lang w:eastAsia="en-US"/>
              </w:rPr>
              <w:tab/>
            </w:r>
            <w:r>
              <w:rPr>
                <w:b/>
                <w:lang w:eastAsia="en-US"/>
              </w:rPr>
              <w:tab/>
            </w:r>
            <w:r>
              <w:rPr>
                <w:b/>
                <w:lang w:eastAsia="en-US"/>
              </w:rPr>
              <w:tab/>
            </w:r>
            <w:r>
              <w:rPr>
                <w:lang w:eastAsia="en-US"/>
              </w:rPr>
              <w:t>Задача 4</w:t>
            </w:r>
            <w:r w:rsidRPr="0028728F">
              <w:rPr>
                <w:lang w:eastAsia="en-US"/>
              </w:rPr>
              <w:t xml:space="preserve">. </w:t>
            </w:r>
            <w:r w:rsidRPr="0028728F">
              <w:rPr>
                <w:color w:val="000000"/>
                <w:lang w:eastAsia="ru-RU"/>
              </w:rPr>
              <w:t xml:space="preserve"> </w:t>
            </w:r>
            <w:r>
              <w:t>Условно утвержденные расходы.</w:t>
            </w:r>
          </w:p>
        </w:tc>
      </w:tr>
      <w:tr w:rsidR="003858CE" w:rsidRPr="000B3A61" w:rsidTr="006119AF">
        <w:trPr>
          <w:trHeight w:val="333"/>
        </w:trPr>
        <w:tc>
          <w:tcPr>
            <w:tcW w:w="848" w:type="dxa"/>
          </w:tcPr>
          <w:p w:rsidR="003858CE" w:rsidRPr="000B3A61"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r>
              <w:rPr>
                <w:sz w:val="18"/>
                <w:szCs w:val="18"/>
                <w:lang w:eastAsia="en-US"/>
              </w:rPr>
              <w:t>4.1.</w:t>
            </w:r>
          </w:p>
        </w:tc>
        <w:tc>
          <w:tcPr>
            <w:tcW w:w="2696" w:type="dxa"/>
          </w:tcPr>
          <w:p w:rsidR="003858CE" w:rsidRPr="00426817" w:rsidRDefault="003858CE" w:rsidP="00C32D6C">
            <w:pPr>
              <w:widowControl w:val="0"/>
              <w:tabs>
                <w:tab w:val="left" w:pos="851"/>
                <w:tab w:val="left" w:pos="1134"/>
              </w:tabs>
              <w:suppressAutoHyphens w:val="0"/>
              <w:autoSpaceDE w:val="0"/>
              <w:autoSpaceDN w:val="0"/>
              <w:adjustRightInd w:val="0"/>
              <w:rPr>
                <w:lang w:eastAsia="en-US"/>
              </w:rPr>
            </w:pPr>
            <w:r w:rsidRPr="00426817">
              <w:rPr>
                <w:lang w:eastAsia="en-US"/>
              </w:rPr>
              <w:t>Условно утвержденные расходы</w:t>
            </w:r>
          </w:p>
        </w:tc>
        <w:tc>
          <w:tcPr>
            <w:tcW w:w="1703" w:type="dxa"/>
          </w:tcPr>
          <w:p w:rsidR="003858CE" w:rsidRPr="007A3DC3" w:rsidRDefault="003858CE" w:rsidP="00C32D6C">
            <w:pPr>
              <w:widowControl w:val="0"/>
              <w:tabs>
                <w:tab w:val="left" w:pos="851"/>
                <w:tab w:val="left" w:pos="1134"/>
              </w:tabs>
              <w:suppressAutoHyphens w:val="0"/>
              <w:autoSpaceDE w:val="0"/>
              <w:autoSpaceDN w:val="0"/>
              <w:adjustRightInd w:val="0"/>
              <w:jc w:val="center"/>
              <w:rPr>
                <w:b/>
              </w:rPr>
            </w:pPr>
            <w:r>
              <w:t>Администрация городского поселения Зеленоборск</w:t>
            </w:r>
          </w:p>
        </w:tc>
        <w:tc>
          <w:tcPr>
            <w:tcW w:w="1841" w:type="dxa"/>
          </w:tcPr>
          <w:p w:rsidR="003858CE" w:rsidRPr="002D26DE" w:rsidRDefault="003858CE" w:rsidP="00EB39A3">
            <w:pPr>
              <w:widowControl w:val="0"/>
              <w:tabs>
                <w:tab w:val="left" w:pos="851"/>
                <w:tab w:val="left" w:pos="1134"/>
              </w:tabs>
              <w:suppressAutoHyphens w:val="0"/>
              <w:autoSpaceDE w:val="0"/>
              <w:autoSpaceDN w:val="0"/>
              <w:adjustRightInd w:val="0"/>
              <w:jc w:val="center"/>
              <w:rPr>
                <w:b/>
                <w:lang w:eastAsia="en-US"/>
              </w:rPr>
            </w:pPr>
            <w:r w:rsidRPr="00590370">
              <w:rPr>
                <w:lang w:eastAsia="en-US"/>
              </w:rPr>
              <w:t>Бюджет городского поселения Зеленоборск</w:t>
            </w:r>
          </w:p>
        </w:tc>
        <w:tc>
          <w:tcPr>
            <w:tcW w:w="1039"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14 548,4</w:t>
            </w:r>
          </w:p>
        </w:tc>
        <w:tc>
          <w:tcPr>
            <w:tcW w:w="900"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0,0</w:t>
            </w:r>
          </w:p>
        </w:tc>
        <w:tc>
          <w:tcPr>
            <w:tcW w:w="896"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0</w:t>
            </w:r>
            <w:r w:rsidRPr="00426817">
              <w:rPr>
                <w:lang w:eastAsia="en-US"/>
              </w:rPr>
              <w:t>,0</w:t>
            </w:r>
          </w:p>
        </w:tc>
        <w:tc>
          <w:tcPr>
            <w:tcW w:w="992"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845,0</w:t>
            </w:r>
          </w:p>
        </w:tc>
        <w:tc>
          <w:tcPr>
            <w:tcW w:w="992"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1 703,4</w:t>
            </w:r>
          </w:p>
        </w:tc>
        <w:tc>
          <w:tcPr>
            <w:tcW w:w="993"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1 500,0</w:t>
            </w:r>
          </w:p>
        </w:tc>
        <w:tc>
          <w:tcPr>
            <w:tcW w:w="992"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1 500,0</w:t>
            </w:r>
          </w:p>
        </w:tc>
        <w:tc>
          <w:tcPr>
            <w:tcW w:w="992"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1 500,0</w:t>
            </w:r>
          </w:p>
        </w:tc>
        <w:tc>
          <w:tcPr>
            <w:tcW w:w="1134" w:type="dxa"/>
          </w:tcPr>
          <w:p w:rsidR="003858CE" w:rsidRPr="00426817" w:rsidRDefault="003858CE" w:rsidP="00C32D6C">
            <w:pPr>
              <w:widowControl w:val="0"/>
              <w:tabs>
                <w:tab w:val="left" w:pos="851"/>
                <w:tab w:val="left" w:pos="1134"/>
              </w:tabs>
              <w:suppressAutoHyphens w:val="0"/>
              <w:autoSpaceDE w:val="0"/>
              <w:autoSpaceDN w:val="0"/>
              <w:adjustRightInd w:val="0"/>
              <w:jc w:val="center"/>
              <w:rPr>
                <w:lang w:eastAsia="en-US"/>
              </w:rPr>
            </w:pPr>
            <w:r>
              <w:rPr>
                <w:lang w:eastAsia="en-US"/>
              </w:rPr>
              <w:t>7 500,0</w:t>
            </w:r>
          </w:p>
        </w:tc>
      </w:tr>
      <w:tr w:rsidR="003858CE" w:rsidRPr="000B3A61" w:rsidTr="006119AF">
        <w:trPr>
          <w:trHeight w:val="333"/>
        </w:trPr>
        <w:tc>
          <w:tcPr>
            <w:tcW w:w="848" w:type="dxa"/>
          </w:tcPr>
          <w:p w:rsidR="003858CE" w:rsidRPr="000B3A61" w:rsidRDefault="003858CE" w:rsidP="00C32D6C">
            <w:pPr>
              <w:widowControl w:val="0"/>
              <w:tabs>
                <w:tab w:val="left" w:pos="851"/>
                <w:tab w:val="left" w:pos="1134"/>
              </w:tabs>
              <w:suppressAutoHyphens w:val="0"/>
              <w:autoSpaceDE w:val="0"/>
              <w:autoSpaceDN w:val="0"/>
              <w:adjustRightInd w:val="0"/>
              <w:jc w:val="center"/>
              <w:rPr>
                <w:sz w:val="18"/>
                <w:szCs w:val="18"/>
                <w:lang w:eastAsia="en-US"/>
              </w:rPr>
            </w:pPr>
          </w:p>
        </w:tc>
        <w:tc>
          <w:tcPr>
            <w:tcW w:w="2696" w:type="dxa"/>
          </w:tcPr>
          <w:p w:rsidR="003858CE" w:rsidRPr="002D26DE" w:rsidRDefault="003858CE" w:rsidP="00C32D6C">
            <w:pPr>
              <w:widowControl w:val="0"/>
              <w:tabs>
                <w:tab w:val="left" w:pos="851"/>
                <w:tab w:val="left" w:pos="1134"/>
              </w:tabs>
              <w:suppressAutoHyphens w:val="0"/>
              <w:autoSpaceDE w:val="0"/>
              <w:autoSpaceDN w:val="0"/>
              <w:adjustRightInd w:val="0"/>
              <w:rPr>
                <w:b/>
                <w:lang w:eastAsia="en-US"/>
              </w:rPr>
            </w:pPr>
            <w:r w:rsidRPr="002D26DE">
              <w:rPr>
                <w:b/>
                <w:lang w:eastAsia="en-US"/>
              </w:rPr>
              <w:t xml:space="preserve">Итого по задаче </w:t>
            </w:r>
            <w:r>
              <w:rPr>
                <w:b/>
                <w:lang w:eastAsia="en-US"/>
              </w:rPr>
              <w:t>4</w:t>
            </w:r>
          </w:p>
        </w:tc>
        <w:tc>
          <w:tcPr>
            <w:tcW w:w="1703" w:type="dxa"/>
          </w:tcPr>
          <w:p w:rsidR="003858CE" w:rsidRPr="007A3DC3" w:rsidRDefault="003858CE" w:rsidP="00C32D6C">
            <w:pPr>
              <w:widowControl w:val="0"/>
              <w:tabs>
                <w:tab w:val="left" w:pos="851"/>
                <w:tab w:val="left" w:pos="1134"/>
              </w:tabs>
              <w:suppressAutoHyphens w:val="0"/>
              <w:autoSpaceDE w:val="0"/>
              <w:autoSpaceDN w:val="0"/>
              <w:adjustRightInd w:val="0"/>
              <w:jc w:val="center"/>
              <w:rPr>
                <w:b/>
              </w:rPr>
            </w:pPr>
            <w:r w:rsidRPr="007A3DC3">
              <w:rPr>
                <w:b/>
              </w:rPr>
              <w:t>Администрация городского поселения Зеленоборск</w:t>
            </w:r>
          </w:p>
        </w:tc>
        <w:tc>
          <w:tcPr>
            <w:tcW w:w="1841" w:type="dxa"/>
          </w:tcPr>
          <w:p w:rsidR="003858CE" w:rsidRPr="00426817" w:rsidRDefault="003858CE" w:rsidP="00EB39A3">
            <w:pPr>
              <w:widowControl w:val="0"/>
              <w:tabs>
                <w:tab w:val="left" w:pos="851"/>
                <w:tab w:val="left" w:pos="1134"/>
              </w:tabs>
              <w:suppressAutoHyphens w:val="0"/>
              <w:autoSpaceDE w:val="0"/>
              <w:autoSpaceDN w:val="0"/>
              <w:adjustRightInd w:val="0"/>
              <w:jc w:val="center"/>
              <w:rPr>
                <w:b/>
                <w:lang w:eastAsia="en-US"/>
              </w:rPr>
            </w:pPr>
            <w:r w:rsidRPr="00426817">
              <w:rPr>
                <w:b/>
                <w:lang w:eastAsia="en-US"/>
              </w:rPr>
              <w:t>Бюджет городского поселения Зеленоборск</w:t>
            </w:r>
          </w:p>
        </w:tc>
        <w:tc>
          <w:tcPr>
            <w:tcW w:w="1039"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14 548,4</w:t>
            </w:r>
          </w:p>
        </w:tc>
        <w:tc>
          <w:tcPr>
            <w:tcW w:w="900"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0,0</w:t>
            </w:r>
          </w:p>
        </w:tc>
        <w:tc>
          <w:tcPr>
            <w:tcW w:w="896"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0,0</w:t>
            </w:r>
          </w:p>
        </w:tc>
        <w:tc>
          <w:tcPr>
            <w:tcW w:w="992"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845,0</w:t>
            </w:r>
          </w:p>
        </w:tc>
        <w:tc>
          <w:tcPr>
            <w:tcW w:w="992"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1 703,4</w:t>
            </w:r>
          </w:p>
        </w:tc>
        <w:tc>
          <w:tcPr>
            <w:tcW w:w="993"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1 500,0</w:t>
            </w:r>
          </w:p>
        </w:tc>
        <w:tc>
          <w:tcPr>
            <w:tcW w:w="992"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1 500,0</w:t>
            </w:r>
          </w:p>
        </w:tc>
        <w:tc>
          <w:tcPr>
            <w:tcW w:w="992"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1 500,0</w:t>
            </w:r>
          </w:p>
        </w:tc>
        <w:tc>
          <w:tcPr>
            <w:tcW w:w="1134" w:type="dxa"/>
          </w:tcPr>
          <w:p w:rsidR="003858CE" w:rsidRDefault="003858CE" w:rsidP="00C32D6C">
            <w:pPr>
              <w:widowControl w:val="0"/>
              <w:tabs>
                <w:tab w:val="left" w:pos="851"/>
                <w:tab w:val="left" w:pos="1134"/>
              </w:tabs>
              <w:suppressAutoHyphens w:val="0"/>
              <w:autoSpaceDE w:val="0"/>
              <w:autoSpaceDN w:val="0"/>
              <w:adjustRightInd w:val="0"/>
              <w:jc w:val="center"/>
              <w:rPr>
                <w:b/>
                <w:lang w:eastAsia="en-US"/>
              </w:rPr>
            </w:pPr>
            <w:r>
              <w:rPr>
                <w:b/>
                <w:lang w:eastAsia="en-US"/>
              </w:rPr>
              <w:t>7 500,0</w:t>
            </w:r>
          </w:p>
        </w:tc>
      </w:tr>
      <w:tr w:rsidR="003858CE" w:rsidRPr="000B3A61" w:rsidTr="006119AF">
        <w:tc>
          <w:tcPr>
            <w:tcW w:w="3544" w:type="dxa"/>
            <w:gridSpan w:val="2"/>
            <w:vMerge w:val="restart"/>
          </w:tcPr>
          <w:p w:rsidR="003858CE" w:rsidRPr="00490534" w:rsidRDefault="003858CE" w:rsidP="00C32D6C">
            <w:pPr>
              <w:widowControl w:val="0"/>
              <w:tabs>
                <w:tab w:val="left" w:pos="851"/>
                <w:tab w:val="left" w:pos="1134"/>
              </w:tabs>
              <w:suppressAutoHyphens w:val="0"/>
              <w:autoSpaceDE w:val="0"/>
              <w:autoSpaceDN w:val="0"/>
              <w:adjustRightInd w:val="0"/>
              <w:rPr>
                <w:b/>
                <w:lang w:eastAsia="en-US"/>
              </w:rPr>
            </w:pPr>
            <w:r w:rsidRPr="00490534">
              <w:rPr>
                <w:b/>
                <w:lang w:eastAsia="en-US"/>
              </w:rPr>
              <w:t>Всего по муниципальной программе:</w:t>
            </w:r>
          </w:p>
        </w:tc>
        <w:tc>
          <w:tcPr>
            <w:tcW w:w="1703" w:type="dxa"/>
            <w:vMerge w:val="restart"/>
          </w:tcPr>
          <w:p w:rsidR="003858CE" w:rsidRPr="00490534" w:rsidRDefault="003858CE" w:rsidP="00C32D6C">
            <w:pPr>
              <w:widowControl w:val="0"/>
              <w:tabs>
                <w:tab w:val="left" w:pos="851"/>
                <w:tab w:val="left" w:pos="1134"/>
              </w:tabs>
              <w:suppressAutoHyphens w:val="0"/>
              <w:autoSpaceDE w:val="0"/>
              <w:autoSpaceDN w:val="0"/>
              <w:adjustRightInd w:val="0"/>
              <w:jc w:val="center"/>
              <w:rPr>
                <w:b/>
                <w:lang w:eastAsia="en-US"/>
              </w:rPr>
            </w:pPr>
          </w:p>
        </w:tc>
        <w:tc>
          <w:tcPr>
            <w:tcW w:w="1841" w:type="dxa"/>
          </w:tcPr>
          <w:p w:rsidR="003858CE" w:rsidRPr="00490534" w:rsidRDefault="003858CE" w:rsidP="00C32D6C">
            <w:pPr>
              <w:widowControl w:val="0"/>
              <w:tabs>
                <w:tab w:val="left" w:pos="851"/>
                <w:tab w:val="left" w:pos="1134"/>
              </w:tabs>
              <w:suppressAutoHyphens w:val="0"/>
              <w:autoSpaceDE w:val="0"/>
              <w:autoSpaceDN w:val="0"/>
              <w:adjustRightInd w:val="0"/>
              <w:rPr>
                <w:b/>
                <w:lang w:eastAsia="en-US"/>
              </w:rPr>
            </w:pPr>
            <w:r w:rsidRPr="00490534">
              <w:rPr>
                <w:b/>
                <w:lang w:eastAsia="en-US"/>
              </w:rPr>
              <w:t>Всего</w:t>
            </w:r>
          </w:p>
        </w:tc>
        <w:tc>
          <w:tcPr>
            <w:tcW w:w="1039" w:type="dxa"/>
          </w:tcPr>
          <w:p w:rsidR="003858CE" w:rsidRPr="00490534" w:rsidRDefault="003858CE" w:rsidP="009C3585">
            <w:pPr>
              <w:jc w:val="center"/>
              <w:rPr>
                <w:b/>
                <w:color w:val="000000"/>
              </w:rPr>
            </w:pPr>
            <w:r>
              <w:rPr>
                <w:b/>
                <w:color w:val="000000"/>
              </w:rPr>
              <w:t>15 965,93</w:t>
            </w:r>
          </w:p>
        </w:tc>
        <w:tc>
          <w:tcPr>
            <w:tcW w:w="900" w:type="dxa"/>
          </w:tcPr>
          <w:p w:rsidR="003858CE" w:rsidRPr="00490534" w:rsidRDefault="003858CE" w:rsidP="009C3585">
            <w:pPr>
              <w:jc w:val="center"/>
              <w:rPr>
                <w:b/>
                <w:color w:val="000000"/>
              </w:rPr>
            </w:pPr>
            <w:r>
              <w:rPr>
                <w:b/>
                <w:color w:val="000000"/>
              </w:rPr>
              <w:t>238,73</w:t>
            </w:r>
          </w:p>
        </w:tc>
        <w:tc>
          <w:tcPr>
            <w:tcW w:w="896" w:type="dxa"/>
          </w:tcPr>
          <w:p w:rsidR="003858CE" w:rsidRPr="00490534" w:rsidRDefault="003858CE" w:rsidP="009C3585">
            <w:pPr>
              <w:jc w:val="center"/>
              <w:rPr>
                <w:b/>
                <w:color w:val="000000"/>
              </w:rPr>
            </w:pPr>
            <w:r>
              <w:rPr>
                <w:b/>
                <w:color w:val="000000"/>
              </w:rPr>
              <w:t>50,0</w:t>
            </w:r>
          </w:p>
        </w:tc>
        <w:tc>
          <w:tcPr>
            <w:tcW w:w="992" w:type="dxa"/>
          </w:tcPr>
          <w:p w:rsidR="003858CE" w:rsidRPr="00490534" w:rsidRDefault="003858CE" w:rsidP="009C3585">
            <w:pPr>
              <w:jc w:val="center"/>
              <w:rPr>
                <w:b/>
                <w:color w:val="000000"/>
              </w:rPr>
            </w:pPr>
            <w:r>
              <w:rPr>
                <w:b/>
                <w:color w:val="000000"/>
              </w:rPr>
              <w:t>895,0</w:t>
            </w:r>
          </w:p>
        </w:tc>
        <w:tc>
          <w:tcPr>
            <w:tcW w:w="992" w:type="dxa"/>
          </w:tcPr>
          <w:p w:rsidR="003858CE" w:rsidRPr="00490534" w:rsidRDefault="003858CE" w:rsidP="009C3585">
            <w:pPr>
              <w:jc w:val="center"/>
              <w:rPr>
                <w:b/>
                <w:color w:val="000000"/>
              </w:rPr>
            </w:pPr>
            <w:r>
              <w:rPr>
                <w:b/>
                <w:color w:val="000000"/>
              </w:rPr>
              <w:t>1 753,4</w:t>
            </w:r>
          </w:p>
        </w:tc>
        <w:tc>
          <w:tcPr>
            <w:tcW w:w="993" w:type="dxa"/>
          </w:tcPr>
          <w:p w:rsidR="003858CE" w:rsidRPr="00490534" w:rsidRDefault="003858CE" w:rsidP="009C3585">
            <w:pPr>
              <w:jc w:val="center"/>
              <w:rPr>
                <w:b/>
                <w:color w:val="000000"/>
              </w:rPr>
            </w:pPr>
            <w:r>
              <w:rPr>
                <w:b/>
                <w:color w:val="000000"/>
              </w:rPr>
              <w:t>1 628,6</w:t>
            </w:r>
          </w:p>
        </w:tc>
        <w:tc>
          <w:tcPr>
            <w:tcW w:w="992" w:type="dxa"/>
          </w:tcPr>
          <w:p w:rsidR="003858CE" w:rsidRPr="00490534" w:rsidRDefault="003858CE" w:rsidP="009C3585">
            <w:pPr>
              <w:jc w:val="center"/>
              <w:rPr>
                <w:b/>
                <w:color w:val="000000"/>
              </w:rPr>
            </w:pPr>
            <w:r>
              <w:rPr>
                <w:b/>
                <w:color w:val="000000"/>
              </w:rPr>
              <w:t>1 628,6</w:t>
            </w:r>
          </w:p>
        </w:tc>
        <w:tc>
          <w:tcPr>
            <w:tcW w:w="992" w:type="dxa"/>
          </w:tcPr>
          <w:p w:rsidR="003858CE" w:rsidRPr="00490534" w:rsidRDefault="003858CE" w:rsidP="009C3585">
            <w:pPr>
              <w:jc w:val="center"/>
              <w:rPr>
                <w:b/>
                <w:color w:val="000000"/>
              </w:rPr>
            </w:pPr>
            <w:r>
              <w:rPr>
                <w:b/>
                <w:color w:val="000000"/>
              </w:rPr>
              <w:t>1 628,6</w:t>
            </w:r>
          </w:p>
        </w:tc>
        <w:tc>
          <w:tcPr>
            <w:tcW w:w="1134" w:type="dxa"/>
          </w:tcPr>
          <w:p w:rsidR="003858CE" w:rsidRPr="00490534" w:rsidRDefault="003858CE" w:rsidP="00A04B93">
            <w:pPr>
              <w:rPr>
                <w:b/>
                <w:color w:val="000000"/>
              </w:rPr>
            </w:pPr>
            <w:r>
              <w:rPr>
                <w:b/>
                <w:color w:val="000000"/>
              </w:rPr>
              <w:t xml:space="preserve">   8 143</w:t>
            </w:r>
            <w:r w:rsidRPr="00490534">
              <w:rPr>
                <w:b/>
                <w:color w:val="000000"/>
              </w:rPr>
              <w:t>,0</w:t>
            </w:r>
          </w:p>
        </w:tc>
      </w:tr>
      <w:tr w:rsidR="003858CE" w:rsidRPr="000B3A61" w:rsidTr="006119AF">
        <w:tc>
          <w:tcPr>
            <w:tcW w:w="3544" w:type="dxa"/>
            <w:gridSpan w:val="2"/>
            <w:vMerge/>
          </w:tcPr>
          <w:p w:rsidR="003858CE" w:rsidRPr="00490534" w:rsidRDefault="003858CE" w:rsidP="00C32D6C">
            <w:pPr>
              <w:widowControl w:val="0"/>
              <w:tabs>
                <w:tab w:val="left" w:pos="851"/>
                <w:tab w:val="left" w:pos="1134"/>
              </w:tabs>
              <w:suppressAutoHyphens w:val="0"/>
              <w:autoSpaceDE w:val="0"/>
              <w:autoSpaceDN w:val="0"/>
              <w:adjustRightInd w:val="0"/>
              <w:rPr>
                <w:b/>
                <w:lang w:eastAsia="en-US"/>
              </w:rPr>
            </w:pPr>
          </w:p>
        </w:tc>
        <w:tc>
          <w:tcPr>
            <w:tcW w:w="1703" w:type="dxa"/>
            <w:vMerge/>
          </w:tcPr>
          <w:p w:rsidR="003858CE" w:rsidRPr="00490534" w:rsidRDefault="003858CE" w:rsidP="00C32D6C">
            <w:pPr>
              <w:widowControl w:val="0"/>
              <w:tabs>
                <w:tab w:val="left" w:pos="851"/>
                <w:tab w:val="left" w:pos="1134"/>
              </w:tabs>
              <w:suppressAutoHyphens w:val="0"/>
              <w:autoSpaceDE w:val="0"/>
              <w:autoSpaceDN w:val="0"/>
              <w:adjustRightInd w:val="0"/>
              <w:jc w:val="center"/>
              <w:rPr>
                <w:b/>
                <w:lang w:eastAsia="en-US"/>
              </w:rPr>
            </w:pPr>
          </w:p>
        </w:tc>
        <w:tc>
          <w:tcPr>
            <w:tcW w:w="1841" w:type="dxa"/>
          </w:tcPr>
          <w:p w:rsidR="003858CE" w:rsidRPr="00490534" w:rsidRDefault="003858CE" w:rsidP="00C32D6C">
            <w:pPr>
              <w:jc w:val="both"/>
              <w:rPr>
                <w:b/>
              </w:rPr>
            </w:pPr>
            <w:r w:rsidRPr="00490534">
              <w:rPr>
                <w:b/>
              </w:rPr>
              <w:t>Бюджет городского поселения Зеленоборск</w:t>
            </w:r>
          </w:p>
        </w:tc>
        <w:tc>
          <w:tcPr>
            <w:tcW w:w="1039" w:type="dxa"/>
          </w:tcPr>
          <w:p w:rsidR="003858CE" w:rsidRPr="00490534" w:rsidRDefault="003858CE" w:rsidP="009C3585">
            <w:pPr>
              <w:jc w:val="center"/>
              <w:rPr>
                <w:b/>
                <w:color w:val="000000"/>
              </w:rPr>
            </w:pPr>
            <w:r>
              <w:rPr>
                <w:b/>
                <w:color w:val="000000"/>
              </w:rPr>
              <w:t>15 965,93</w:t>
            </w:r>
          </w:p>
        </w:tc>
        <w:tc>
          <w:tcPr>
            <w:tcW w:w="900" w:type="dxa"/>
          </w:tcPr>
          <w:p w:rsidR="003858CE" w:rsidRPr="00490534" w:rsidRDefault="003858CE" w:rsidP="009C3585">
            <w:pPr>
              <w:jc w:val="center"/>
              <w:rPr>
                <w:b/>
                <w:color w:val="000000"/>
              </w:rPr>
            </w:pPr>
            <w:r>
              <w:rPr>
                <w:b/>
                <w:color w:val="000000"/>
              </w:rPr>
              <w:t>238,73</w:t>
            </w:r>
          </w:p>
        </w:tc>
        <w:tc>
          <w:tcPr>
            <w:tcW w:w="896" w:type="dxa"/>
          </w:tcPr>
          <w:p w:rsidR="003858CE" w:rsidRPr="00490534" w:rsidRDefault="003858CE" w:rsidP="009C3585">
            <w:pPr>
              <w:jc w:val="center"/>
              <w:rPr>
                <w:b/>
                <w:color w:val="000000"/>
              </w:rPr>
            </w:pPr>
            <w:r>
              <w:rPr>
                <w:b/>
                <w:color w:val="000000"/>
              </w:rPr>
              <w:t>50,0</w:t>
            </w:r>
          </w:p>
        </w:tc>
        <w:tc>
          <w:tcPr>
            <w:tcW w:w="992" w:type="dxa"/>
          </w:tcPr>
          <w:p w:rsidR="003858CE" w:rsidRPr="00490534" w:rsidRDefault="003858CE" w:rsidP="009C3585">
            <w:pPr>
              <w:jc w:val="center"/>
              <w:rPr>
                <w:b/>
                <w:color w:val="000000"/>
              </w:rPr>
            </w:pPr>
            <w:r>
              <w:rPr>
                <w:b/>
                <w:color w:val="000000"/>
              </w:rPr>
              <w:t>895,0</w:t>
            </w:r>
          </w:p>
        </w:tc>
        <w:tc>
          <w:tcPr>
            <w:tcW w:w="992" w:type="dxa"/>
          </w:tcPr>
          <w:p w:rsidR="003858CE" w:rsidRPr="00490534" w:rsidRDefault="003858CE" w:rsidP="009C3585">
            <w:pPr>
              <w:jc w:val="center"/>
              <w:rPr>
                <w:b/>
                <w:color w:val="000000"/>
              </w:rPr>
            </w:pPr>
            <w:r>
              <w:rPr>
                <w:b/>
                <w:color w:val="000000"/>
              </w:rPr>
              <w:t>1 753,4</w:t>
            </w:r>
          </w:p>
        </w:tc>
        <w:tc>
          <w:tcPr>
            <w:tcW w:w="993" w:type="dxa"/>
          </w:tcPr>
          <w:p w:rsidR="003858CE" w:rsidRPr="00490534" w:rsidRDefault="003858CE" w:rsidP="009C3585">
            <w:pPr>
              <w:jc w:val="center"/>
              <w:rPr>
                <w:b/>
                <w:color w:val="000000"/>
              </w:rPr>
            </w:pPr>
            <w:r>
              <w:rPr>
                <w:b/>
                <w:color w:val="000000"/>
              </w:rPr>
              <w:t>1 628,6</w:t>
            </w:r>
          </w:p>
        </w:tc>
        <w:tc>
          <w:tcPr>
            <w:tcW w:w="992" w:type="dxa"/>
          </w:tcPr>
          <w:p w:rsidR="003858CE" w:rsidRPr="00490534" w:rsidRDefault="003858CE" w:rsidP="009C3585">
            <w:pPr>
              <w:jc w:val="center"/>
              <w:rPr>
                <w:b/>
                <w:color w:val="000000"/>
              </w:rPr>
            </w:pPr>
            <w:r>
              <w:rPr>
                <w:b/>
                <w:color w:val="000000"/>
              </w:rPr>
              <w:t>1 628,6</w:t>
            </w:r>
          </w:p>
        </w:tc>
        <w:tc>
          <w:tcPr>
            <w:tcW w:w="992" w:type="dxa"/>
          </w:tcPr>
          <w:p w:rsidR="003858CE" w:rsidRPr="00490534" w:rsidRDefault="003858CE" w:rsidP="009C3585">
            <w:pPr>
              <w:jc w:val="center"/>
              <w:rPr>
                <w:b/>
                <w:color w:val="000000"/>
              </w:rPr>
            </w:pPr>
            <w:r>
              <w:rPr>
                <w:b/>
                <w:color w:val="000000"/>
              </w:rPr>
              <w:t>1 628,6</w:t>
            </w:r>
          </w:p>
        </w:tc>
        <w:tc>
          <w:tcPr>
            <w:tcW w:w="1134" w:type="dxa"/>
          </w:tcPr>
          <w:p w:rsidR="003858CE" w:rsidRPr="00490534" w:rsidRDefault="003858CE" w:rsidP="009C3585">
            <w:pPr>
              <w:jc w:val="center"/>
              <w:rPr>
                <w:b/>
                <w:color w:val="000000"/>
              </w:rPr>
            </w:pPr>
            <w:r>
              <w:rPr>
                <w:b/>
                <w:color w:val="000000"/>
              </w:rPr>
              <w:t>8 143</w:t>
            </w:r>
            <w:r w:rsidRPr="00490534">
              <w:rPr>
                <w:b/>
                <w:color w:val="000000"/>
              </w:rPr>
              <w:t>,0</w:t>
            </w:r>
          </w:p>
        </w:tc>
      </w:tr>
    </w:tbl>
    <w:p w:rsidR="003858CE" w:rsidRPr="000B3A61" w:rsidRDefault="003858CE" w:rsidP="001C3723">
      <w:pPr>
        <w:widowControl w:val="0"/>
        <w:suppressAutoHyphens w:val="0"/>
        <w:autoSpaceDE w:val="0"/>
        <w:autoSpaceDN w:val="0"/>
      </w:pPr>
    </w:p>
    <w:p w:rsidR="003858CE" w:rsidRPr="000B3A61" w:rsidRDefault="003858CE" w:rsidP="001C3723">
      <w:pPr>
        <w:widowControl w:val="0"/>
        <w:suppressAutoHyphens w:val="0"/>
        <w:autoSpaceDE w:val="0"/>
        <w:autoSpaceDN w:val="0"/>
      </w:pPr>
    </w:p>
    <w:p w:rsidR="003858CE" w:rsidRDefault="003858CE" w:rsidP="00AB4C4F">
      <w:pPr>
        <w:widowControl w:val="0"/>
        <w:autoSpaceDE w:val="0"/>
        <w:jc w:val="right"/>
        <w:rPr>
          <w:sz w:val="24"/>
          <w:szCs w:val="24"/>
          <w:lang w:eastAsia="ru-RU"/>
        </w:rPr>
      </w:pPr>
      <w:r>
        <w:rPr>
          <w:sz w:val="24"/>
          <w:szCs w:val="24"/>
          <w:lang w:eastAsia="ru-RU"/>
        </w:rPr>
        <w:t xml:space="preserve">    </w:t>
      </w:r>
    </w:p>
    <w:p w:rsidR="003858CE" w:rsidRDefault="003858CE" w:rsidP="00AB4C4F">
      <w:pPr>
        <w:widowControl w:val="0"/>
        <w:autoSpaceDE w:val="0"/>
        <w:jc w:val="right"/>
        <w:rPr>
          <w:sz w:val="24"/>
          <w:szCs w:val="24"/>
          <w:lang w:eastAsia="ru-RU"/>
        </w:rPr>
      </w:pPr>
    </w:p>
    <w:p w:rsidR="003858CE" w:rsidRPr="00AB4C4F" w:rsidRDefault="003858CE" w:rsidP="001934C3">
      <w:pPr>
        <w:widowControl w:val="0"/>
        <w:autoSpaceDE w:val="0"/>
        <w:rPr>
          <w:sz w:val="24"/>
          <w:szCs w:val="24"/>
          <w:lang w:eastAsia="ru-RU"/>
        </w:rPr>
      </w:pPr>
      <w:r>
        <w:rPr>
          <w:sz w:val="24"/>
          <w:szCs w:val="24"/>
          <w:lang w:eastAsia="ru-RU"/>
        </w:rPr>
        <w:t xml:space="preserve">                                                                                                                                                                                                                            </w:t>
      </w:r>
      <w:r w:rsidRPr="0081651D">
        <w:rPr>
          <w:sz w:val="24"/>
          <w:szCs w:val="24"/>
          <w:lang w:eastAsia="ru-RU"/>
        </w:rPr>
        <w:t xml:space="preserve">Таблица 3 </w:t>
      </w:r>
    </w:p>
    <w:p w:rsidR="003858CE" w:rsidRPr="0081651D" w:rsidRDefault="003858CE" w:rsidP="0081651D">
      <w:pPr>
        <w:widowControl w:val="0"/>
        <w:autoSpaceDE w:val="0"/>
        <w:jc w:val="right"/>
        <w:rPr>
          <w:sz w:val="24"/>
          <w:szCs w:val="24"/>
          <w:lang w:eastAsia="ru-RU"/>
        </w:rPr>
      </w:pPr>
    </w:p>
    <w:p w:rsidR="003858CE" w:rsidRPr="0081651D" w:rsidRDefault="003858CE" w:rsidP="0081651D">
      <w:pPr>
        <w:widowControl w:val="0"/>
        <w:autoSpaceDE w:val="0"/>
        <w:jc w:val="center"/>
      </w:pPr>
      <w:r w:rsidRPr="0081651D">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p w:rsidR="003858CE" w:rsidRPr="0081651D" w:rsidRDefault="003858CE" w:rsidP="0081651D">
      <w:pPr>
        <w:widowControl w:val="0"/>
        <w:autoSpaceDE w:val="0"/>
        <w:jc w:val="center"/>
        <w:rPr>
          <w:sz w:val="28"/>
          <w:szCs w:val="28"/>
          <w:lang w:eastAsia="ru-RU"/>
        </w:rPr>
      </w:pPr>
    </w:p>
    <w:tbl>
      <w:tblPr>
        <w:tblW w:w="15876" w:type="dxa"/>
        <w:tblInd w:w="-459" w:type="dxa"/>
        <w:tblLayout w:type="fixed"/>
        <w:tblLook w:val="0000"/>
      </w:tblPr>
      <w:tblGrid>
        <w:gridCol w:w="559"/>
        <w:gridCol w:w="1426"/>
        <w:gridCol w:w="1417"/>
        <w:gridCol w:w="1418"/>
        <w:gridCol w:w="1276"/>
        <w:gridCol w:w="639"/>
        <w:gridCol w:w="1149"/>
        <w:gridCol w:w="2025"/>
        <w:gridCol w:w="581"/>
        <w:gridCol w:w="709"/>
        <w:gridCol w:w="708"/>
        <w:gridCol w:w="709"/>
        <w:gridCol w:w="709"/>
        <w:gridCol w:w="709"/>
        <w:gridCol w:w="708"/>
        <w:gridCol w:w="1134"/>
      </w:tblGrid>
      <w:tr w:rsidR="003858CE" w:rsidRPr="0081651D" w:rsidTr="00C752DB">
        <w:trPr>
          <w:cantSplit/>
          <w:trHeight w:val="207"/>
        </w:trPr>
        <w:tc>
          <w:tcPr>
            <w:tcW w:w="559" w:type="dxa"/>
            <w:vMerge w:val="restart"/>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ru-RU"/>
              </w:rPr>
              <w:t>№ п/п</w:t>
            </w:r>
          </w:p>
        </w:tc>
        <w:tc>
          <w:tcPr>
            <w:tcW w:w="1426" w:type="dxa"/>
            <w:vMerge w:val="restart"/>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ru-RU"/>
              </w:rPr>
              <w:t xml:space="preserve">Наименование портфеля проектов, проекта </w:t>
            </w:r>
          </w:p>
        </w:tc>
        <w:tc>
          <w:tcPr>
            <w:tcW w:w="1417" w:type="dxa"/>
            <w:vMerge w:val="restart"/>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ru-RU"/>
              </w:rPr>
              <w:t>Наименование проекта или мероприятия</w:t>
            </w:r>
          </w:p>
        </w:tc>
        <w:tc>
          <w:tcPr>
            <w:tcW w:w="1418" w:type="dxa"/>
            <w:vMerge w:val="restart"/>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ru-RU"/>
              </w:rPr>
              <w:t>Ответственный исполнитель</w:t>
            </w:r>
          </w:p>
        </w:tc>
        <w:tc>
          <w:tcPr>
            <w:tcW w:w="1276" w:type="dxa"/>
            <w:vMerge w:val="restart"/>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en-US"/>
              </w:rPr>
              <w:t>Номер основного мероприятия</w:t>
            </w:r>
          </w:p>
        </w:tc>
        <w:tc>
          <w:tcPr>
            <w:tcW w:w="639" w:type="dxa"/>
            <w:vMerge w:val="restart"/>
            <w:tcBorders>
              <w:top w:val="single" w:sz="4" w:space="0" w:color="000000"/>
              <w:left w:val="single" w:sz="4" w:space="0" w:color="000000"/>
              <w:bottom w:val="single" w:sz="4" w:space="0" w:color="000000"/>
            </w:tcBorders>
          </w:tcPr>
          <w:p w:rsidR="003858CE" w:rsidRPr="0081651D" w:rsidRDefault="003858CE" w:rsidP="0081651D">
            <w:pPr>
              <w:jc w:val="center"/>
              <w:rPr>
                <w:sz w:val="18"/>
                <w:szCs w:val="18"/>
              </w:rPr>
            </w:pPr>
            <w:r w:rsidRPr="0081651D">
              <w:rPr>
                <w:sz w:val="18"/>
                <w:szCs w:val="18"/>
                <w:lang w:eastAsia="en-US"/>
              </w:rPr>
              <w:t xml:space="preserve">Цели </w:t>
            </w:r>
          </w:p>
        </w:tc>
        <w:tc>
          <w:tcPr>
            <w:tcW w:w="1149" w:type="dxa"/>
            <w:vMerge w:val="restart"/>
            <w:tcBorders>
              <w:top w:val="single" w:sz="4" w:space="0" w:color="000000"/>
              <w:left w:val="single" w:sz="4" w:space="0" w:color="000000"/>
              <w:bottom w:val="single" w:sz="4" w:space="0" w:color="000000"/>
            </w:tcBorders>
          </w:tcPr>
          <w:p w:rsidR="003858CE" w:rsidRPr="0081651D" w:rsidRDefault="003858CE" w:rsidP="0081651D">
            <w:pPr>
              <w:jc w:val="center"/>
              <w:rPr>
                <w:sz w:val="18"/>
                <w:szCs w:val="18"/>
              </w:rPr>
            </w:pPr>
            <w:r w:rsidRPr="0081651D">
              <w:rPr>
                <w:sz w:val="18"/>
                <w:szCs w:val="18"/>
                <w:lang w:eastAsia="en-US"/>
              </w:rPr>
              <w:t>Срок реализации</w:t>
            </w:r>
          </w:p>
        </w:tc>
        <w:tc>
          <w:tcPr>
            <w:tcW w:w="2025" w:type="dxa"/>
            <w:vMerge w:val="restart"/>
            <w:tcBorders>
              <w:top w:val="single" w:sz="4" w:space="0" w:color="000000"/>
              <w:left w:val="single" w:sz="4" w:space="0" w:color="000000"/>
              <w:bottom w:val="single" w:sz="4" w:space="0" w:color="000000"/>
            </w:tcBorders>
          </w:tcPr>
          <w:p w:rsidR="003858CE" w:rsidRPr="0081651D" w:rsidRDefault="003858CE" w:rsidP="0081651D">
            <w:pPr>
              <w:jc w:val="center"/>
              <w:rPr>
                <w:sz w:val="18"/>
                <w:szCs w:val="18"/>
              </w:rPr>
            </w:pPr>
            <w:r w:rsidRPr="0081651D">
              <w:rPr>
                <w:sz w:val="18"/>
                <w:szCs w:val="18"/>
                <w:lang w:eastAsia="en-US"/>
              </w:rPr>
              <w:t xml:space="preserve">Источники финансирования </w:t>
            </w:r>
          </w:p>
        </w:tc>
        <w:tc>
          <w:tcPr>
            <w:tcW w:w="5967" w:type="dxa"/>
            <w:gridSpan w:val="8"/>
            <w:tcBorders>
              <w:top w:val="single" w:sz="4" w:space="0" w:color="000000"/>
              <w:left w:val="single" w:sz="4" w:space="0" w:color="000000"/>
              <w:bottom w:val="single" w:sz="4" w:space="0" w:color="000000"/>
              <w:right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en-US"/>
              </w:rPr>
              <w:t>Параметры финансового обеспечения, тыс. рублей</w:t>
            </w:r>
          </w:p>
        </w:tc>
      </w:tr>
      <w:tr w:rsidR="003858CE" w:rsidRPr="0081651D" w:rsidTr="00C752DB">
        <w:trPr>
          <w:cantSplit/>
          <w:trHeight w:val="157"/>
        </w:trPr>
        <w:tc>
          <w:tcPr>
            <w:tcW w:w="559"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1426"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1417"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1418"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1276"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639"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1149"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2025" w:type="dxa"/>
            <w:vMerge/>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snapToGrid w:val="0"/>
              <w:ind w:firstLine="709"/>
              <w:jc w:val="both"/>
              <w:rPr>
                <w:sz w:val="18"/>
                <w:szCs w:val="18"/>
                <w:lang w:eastAsia="ru-RU"/>
              </w:rPr>
            </w:pPr>
          </w:p>
        </w:tc>
        <w:tc>
          <w:tcPr>
            <w:tcW w:w="581" w:type="dxa"/>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sidRPr="0081651D">
              <w:rPr>
                <w:sz w:val="18"/>
                <w:szCs w:val="18"/>
                <w:lang w:eastAsia="ru-RU"/>
              </w:rPr>
              <w:t>20</w:t>
            </w:r>
            <w:r>
              <w:rPr>
                <w:sz w:val="18"/>
                <w:szCs w:val="18"/>
                <w:lang w:eastAsia="ru-RU"/>
              </w:rPr>
              <w:t xml:space="preserve">19 </w:t>
            </w:r>
          </w:p>
          <w:p w:rsidR="003858CE" w:rsidRPr="0081651D" w:rsidRDefault="003858CE" w:rsidP="0081651D">
            <w:pPr>
              <w:tabs>
                <w:tab w:val="left" w:pos="1620"/>
              </w:tabs>
              <w:autoSpaceDE w:val="0"/>
              <w:jc w:val="center"/>
              <w:rPr>
                <w:sz w:val="18"/>
                <w:szCs w:val="18"/>
              </w:rPr>
            </w:pPr>
            <w:r w:rsidRPr="0081651D">
              <w:rPr>
                <w:sz w:val="18"/>
                <w:szCs w:val="18"/>
                <w:lang w:eastAsia="ru-RU"/>
              </w:rPr>
              <w:t>год</w:t>
            </w:r>
          </w:p>
        </w:tc>
        <w:tc>
          <w:tcPr>
            <w:tcW w:w="709" w:type="dxa"/>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Pr>
                <w:sz w:val="18"/>
                <w:szCs w:val="18"/>
                <w:lang w:eastAsia="ru-RU"/>
              </w:rPr>
              <w:t>2020</w:t>
            </w:r>
          </w:p>
          <w:p w:rsidR="003858CE" w:rsidRPr="0081651D" w:rsidRDefault="003858CE" w:rsidP="0081651D">
            <w:pPr>
              <w:tabs>
                <w:tab w:val="left" w:pos="1620"/>
              </w:tabs>
              <w:autoSpaceDE w:val="0"/>
              <w:jc w:val="center"/>
              <w:rPr>
                <w:sz w:val="18"/>
                <w:szCs w:val="18"/>
              </w:rPr>
            </w:pPr>
            <w:r w:rsidRPr="0081651D">
              <w:rPr>
                <w:sz w:val="18"/>
                <w:szCs w:val="18"/>
                <w:lang w:eastAsia="ru-RU"/>
              </w:rPr>
              <w:t>год</w:t>
            </w:r>
          </w:p>
        </w:tc>
        <w:tc>
          <w:tcPr>
            <w:tcW w:w="708" w:type="dxa"/>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Pr>
                <w:sz w:val="18"/>
                <w:szCs w:val="18"/>
                <w:lang w:eastAsia="ru-RU"/>
              </w:rPr>
              <w:t>2021</w:t>
            </w:r>
          </w:p>
          <w:p w:rsidR="003858CE" w:rsidRPr="0081651D" w:rsidRDefault="003858CE" w:rsidP="0081651D">
            <w:pPr>
              <w:tabs>
                <w:tab w:val="left" w:pos="1620"/>
              </w:tabs>
              <w:autoSpaceDE w:val="0"/>
              <w:jc w:val="center"/>
              <w:rPr>
                <w:sz w:val="18"/>
                <w:szCs w:val="18"/>
              </w:rPr>
            </w:pPr>
            <w:r w:rsidRPr="0081651D">
              <w:rPr>
                <w:sz w:val="18"/>
                <w:szCs w:val="18"/>
                <w:lang w:eastAsia="ru-RU"/>
              </w:rPr>
              <w:t>год</w:t>
            </w:r>
          </w:p>
        </w:tc>
        <w:tc>
          <w:tcPr>
            <w:tcW w:w="709" w:type="dxa"/>
            <w:tcBorders>
              <w:top w:val="single" w:sz="4" w:space="0" w:color="000000"/>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Pr>
                <w:sz w:val="18"/>
                <w:szCs w:val="18"/>
                <w:lang w:eastAsia="ru-RU"/>
              </w:rPr>
              <w:t>2022</w:t>
            </w:r>
          </w:p>
          <w:p w:rsidR="003858CE" w:rsidRPr="0081651D" w:rsidRDefault="003858CE" w:rsidP="0081651D">
            <w:pPr>
              <w:tabs>
                <w:tab w:val="left" w:pos="1620"/>
              </w:tabs>
              <w:autoSpaceDE w:val="0"/>
              <w:jc w:val="center"/>
              <w:rPr>
                <w:sz w:val="18"/>
                <w:szCs w:val="18"/>
              </w:rPr>
            </w:pPr>
            <w:r w:rsidRPr="0081651D">
              <w:rPr>
                <w:sz w:val="18"/>
                <w:szCs w:val="18"/>
                <w:lang w:eastAsia="ru-RU"/>
              </w:rPr>
              <w:t>год</w:t>
            </w:r>
          </w:p>
        </w:tc>
        <w:tc>
          <w:tcPr>
            <w:tcW w:w="709" w:type="dxa"/>
            <w:tcBorders>
              <w:left w:val="single" w:sz="4" w:space="0" w:color="000000"/>
              <w:bottom w:val="single" w:sz="4" w:space="0" w:color="000000"/>
            </w:tcBorders>
          </w:tcPr>
          <w:p w:rsidR="003858CE" w:rsidRPr="0081651D" w:rsidRDefault="003858CE" w:rsidP="0081651D">
            <w:pPr>
              <w:tabs>
                <w:tab w:val="left" w:pos="1620"/>
              </w:tabs>
              <w:autoSpaceDE w:val="0"/>
              <w:jc w:val="center"/>
              <w:rPr>
                <w:sz w:val="18"/>
                <w:szCs w:val="18"/>
              </w:rPr>
            </w:pPr>
            <w:r>
              <w:rPr>
                <w:sz w:val="18"/>
                <w:szCs w:val="18"/>
                <w:lang w:eastAsia="ru-RU"/>
              </w:rPr>
              <w:t>2023</w:t>
            </w:r>
          </w:p>
          <w:p w:rsidR="003858CE" w:rsidRPr="0081651D" w:rsidRDefault="003858CE" w:rsidP="0081651D">
            <w:pPr>
              <w:tabs>
                <w:tab w:val="left" w:pos="1620"/>
              </w:tabs>
              <w:autoSpaceDE w:val="0"/>
              <w:jc w:val="center"/>
              <w:rPr>
                <w:sz w:val="18"/>
                <w:szCs w:val="18"/>
              </w:rPr>
            </w:pPr>
            <w:r w:rsidRPr="0081651D">
              <w:rPr>
                <w:sz w:val="18"/>
                <w:szCs w:val="18"/>
                <w:lang w:eastAsia="ru-RU"/>
              </w:rPr>
              <w:t>год</w:t>
            </w:r>
          </w:p>
        </w:tc>
        <w:tc>
          <w:tcPr>
            <w:tcW w:w="709" w:type="dxa"/>
            <w:tcBorders>
              <w:left w:val="single" w:sz="4" w:space="0" w:color="000000"/>
              <w:bottom w:val="single" w:sz="4" w:space="0" w:color="000000"/>
              <w:right w:val="single" w:sz="4" w:space="0" w:color="000000"/>
            </w:tcBorders>
          </w:tcPr>
          <w:p w:rsidR="003858CE" w:rsidRDefault="003858CE" w:rsidP="0081651D">
            <w:pPr>
              <w:tabs>
                <w:tab w:val="left" w:pos="1620"/>
              </w:tabs>
              <w:autoSpaceDE w:val="0"/>
              <w:jc w:val="center"/>
              <w:rPr>
                <w:sz w:val="18"/>
                <w:szCs w:val="18"/>
                <w:lang w:eastAsia="ru-RU"/>
              </w:rPr>
            </w:pPr>
            <w:r>
              <w:rPr>
                <w:sz w:val="18"/>
                <w:szCs w:val="18"/>
                <w:lang w:eastAsia="ru-RU"/>
              </w:rPr>
              <w:t>2024</w:t>
            </w:r>
          </w:p>
          <w:p w:rsidR="003858CE" w:rsidRPr="0081651D" w:rsidRDefault="003858CE" w:rsidP="0081651D">
            <w:pPr>
              <w:tabs>
                <w:tab w:val="left" w:pos="1620"/>
              </w:tabs>
              <w:autoSpaceDE w:val="0"/>
              <w:jc w:val="center"/>
              <w:rPr>
                <w:sz w:val="18"/>
                <w:szCs w:val="18"/>
              </w:rPr>
            </w:pPr>
            <w:r>
              <w:rPr>
                <w:sz w:val="18"/>
                <w:szCs w:val="18"/>
                <w:lang w:eastAsia="ru-RU"/>
              </w:rPr>
              <w:t>год</w:t>
            </w:r>
          </w:p>
        </w:tc>
        <w:tc>
          <w:tcPr>
            <w:tcW w:w="708" w:type="dxa"/>
            <w:tcBorders>
              <w:left w:val="single" w:sz="4" w:space="0" w:color="000000"/>
              <w:bottom w:val="single" w:sz="4" w:space="0" w:color="000000"/>
              <w:right w:val="single" w:sz="4" w:space="0" w:color="000000"/>
            </w:tcBorders>
          </w:tcPr>
          <w:p w:rsidR="003858CE" w:rsidRDefault="003858CE" w:rsidP="00C752DB">
            <w:pPr>
              <w:tabs>
                <w:tab w:val="left" w:pos="1620"/>
              </w:tabs>
              <w:autoSpaceDE w:val="0"/>
              <w:jc w:val="center"/>
              <w:rPr>
                <w:sz w:val="18"/>
                <w:szCs w:val="18"/>
                <w:lang w:eastAsia="ru-RU"/>
              </w:rPr>
            </w:pPr>
            <w:r>
              <w:rPr>
                <w:sz w:val="18"/>
                <w:szCs w:val="18"/>
                <w:lang w:eastAsia="ru-RU"/>
              </w:rPr>
              <w:t>2025</w:t>
            </w:r>
          </w:p>
          <w:p w:rsidR="003858CE" w:rsidRPr="0081651D" w:rsidRDefault="003858CE" w:rsidP="00C752DB">
            <w:pPr>
              <w:tabs>
                <w:tab w:val="left" w:pos="1620"/>
              </w:tabs>
              <w:autoSpaceDE w:val="0"/>
              <w:jc w:val="center"/>
              <w:rPr>
                <w:sz w:val="18"/>
                <w:szCs w:val="18"/>
              </w:rPr>
            </w:pPr>
            <w:r>
              <w:rPr>
                <w:sz w:val="18"/>
                <w:szCs w:val="18"/>
                <w:lang w:eastAsia="ru-RU"/>
              </w:rPr>
              <w:t>год</w:t>
            </w:r>
          </w:p>
        </w:tc>
        <w:tc>
          <w:tcPr>
            <w:tcW w:w="1134" w:type="dxa"/>
            <w:tcBorders>
              <w:left w:val="single" w:sz="4" w:space="0" w:color="000000"/>
              <w:bottom w:val="single" w:sz="4" w:space="0" w:color="000000"/>
              <w:right w:val="single" w:sz="4" w:space="0" w:color="000000"/>
            </w:tcBorders>
          </w:tcPr>
          <w:p w:rsidR="003858CE" w:rsidRDefault="003858CE" w:rsidP="00C752DB">
            <w:pPr>
              <w:tabs>
                <w:tab w:val="left" w:pos="1620"/>
              </w:tabs>
              <w:autoSpaceDE w:val="0"/>
              <w:jc w:val="center"/>
              <w:rPr>
                <w:sz w:val="18"/>
                <w:szCs w:val="18"/>
                <w:lang w:eastAsia="ru-RU"/>
              </w:rPr>
            </w:pPr>
            <w:r>
              <w:rPr>
                <w:sz w:val="18"/>
                <w:szCs w:val="18"/>
                <w:lang w:eastAsia="ru-RU"/>
              </w:rPr>
              <w:t>2026-2030</w:t>
            </w:r>
          </w:p>
          <w:p w:rsidR="003858CE" w:rsidRPr="0081651D" w:rsidRDefault="003858CE" w:rsidP="00C752DB">
            <w:pPr>
              <w:tabs>
                <w:tab w:val="left" w:pos="1620"/>
              </w:tabs>
              <w:autoSpaceDE w:val="0"/>
              <w:jc w:val="center"/>
              <w:rPr>
                <w:sz w:val="18"/>
                <w:szCs w:val="18"/>
              </w:rPr>
            </w:pPr>
            <w:r>
              <w:rPr>
                <w:sz w:val="18"/>
                <w:szCs w:val="18"/>
                <w:lang w:eastAsia="ru-RU"/>
              </w:rPr>
              <w:t>годы</w:t>
            </w:r>
          </w:p>
        </w:tc>
      </w:tr>
      <w:tr w:rsidR="003858CE" w:rsidRPr="0081651D" w:rsidTr="00C752DB">
        <w:trPr>
          <w:trHeight w:val="207"/>
        </w:trPr>
        <w:tc>
          <w:tcPr>
            <w:tcW w:w="55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1</w:t>
            </w:r>
          </w:p>
        </w:tc>
        <w:tc>
          <w:tcPr>
            <w:tcW w:w="1426"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2</w:t>
            </w:r>
          </w:p>
        </w:tc>
        <w:tc>
          <w:tcPr>
            <w:tcW w:w="1417"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3</w:t>
            </w:r>
          </w:p>
        </w:tc>
        <w:tc>
          <w:tcPr>
            <w:tcW w:w="1418"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4</w:t>
            </w:r>
          </w:p>
        </w:tc>
        <w:tc>
          <w:tcPr>
            <w:tcW w:w="1276"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5</w:t>
            </w:r>
          </w:p>
        </w:tc>
        <w:tc>
          <w:tcPr>
            <w:tcW w:w="63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6</w:t>
            </w:r>
          </w:p>
        </w:tc>
        <w:tc>
          <w:tcPr>
            <w:tcW w:w="114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7</w:t>
            </w:r>
          </w:p>
        </w:tc>
        <w:tc>
          <w:tcPr>
            <w:tcW w:w="2025"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8</w:t>
            </w:r>
          </w:p>
        </w:tc>
        <w:tc>
          <w:tcPr>
            <w:tcW w:w="581"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9</w:t>
            </w:r>
          </w:p>
        </w:tc>
        <w:tc>
          <w:tcPr>
            <w:tcW w:w="70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10</w:t>
            </w:r>
          </w:p>
        </w:tc>
        <w:tc>
          <w:tcPr>
            <w:tcW w:w="708"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11</w:t>
            </w:r>
          </w:p>
        </w:tc>
        <w:tc>
          <w:tcPr>
            <w:tcW w:w="70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12</w:t>
            </w:r>
          </w:p>
        </w:tc>
        <w:tc>
          <w:tcPr>
            <w:tcW w:w="709" w:type="dxa"/>
            <w:tcBorders>
              <w:top w:val="single" w:sz="4" w:space="0" w:color="000000"/>
              <w:left w:val="single" w:sz="4" w:space="0" w:color="000000"/>
              <w:bottom w:val="single" w:sz="4" w:space="0" w:color="000000"/>
            </w:tcBorders>
          </w:tcPr>
          <w:p w:rsidR="003858CE" w:rsidRPr="0081651D" w:rsidRDefault="003858CE" w:rsidP="0081651D">
            <w:pPr>
              <w:widowControl w:val="0"/>
              <w:autoSpaceDE w:val="0"/>
              <w:jc w:val="center"/>
              <w:rPr>
                <w:sz w:val="18"/>
                <w:szCs w:val="18"/>
              </w:rPr>
            </w:pPr>
            <w:r w:rsidRPr="0081651D">
              <w:rPr>
                <w:sz w:val="18"/>
                <w:szCs w:val="18"/>
                <w:lang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3858CE" w:rsidRPr="0081651D" w:rsidRDefault="003858CE" w:rsidP="0081651D">
            <w:pPr>
              <w:widowControl w:val="0"/>
              <w:autoSpaceDE w:val="0"/>
              <w:jc w:val="center"/>
              <w:rPr>
                <w:sz w:val="18"/>
                <w:szCs w:val="18"/>
              </w:rPr>
            </w:pPr>
            <w:r>
              <w:rPr>
                <w:sz w:val="18"/>
                <w:szCs w:val="18"/>
              </w:rPr>
              <w:t>14</w:t>
            </w:r>
          </w:p>
        </w:tc>
        <w:tc>
          <w:tcPr>
            <w:tcW w:w="708" w:type="dxa"/>
            <w:tcBorders>
              <w:top w:val="single" w:sz="4" w:space="0" w:color="000000"/>
              <w:left w:val="single" w:sz="4" w:space="0" w:color="000000"/>
              <w:bottom w:val="single" w:sz="4" w:space="0" w:color="000000"/>
              <w:right w:val="single" w:sz="4" w:space="0" w:color="000000"/>
            </w:tcBorders>
          </w:tcPr>
          <w:p w:rsidR="003858CE" w:rsidRPr="0081651D" w:rsidRDefault="003858CE" w:rsidP="0081651D">
            <w:pPr>
              <w:widowControl w:val="0"/>
              <w:autoSpaceDE w:val="0"/>
              <w:jc w:val="center"/>
              <w:rPr>
                <w:sz w:val="18"/>
                <w:szCs w:val="18"/>
              </w:rPr>
            </w:pPr>
            <w:r>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tcPr>
          <w:p w:rsidR="003858CE" w:rsidRPr="0081651D" w:rsidRDefault="003858CE" w:rsidP="0081651D">
            <w:pPr>
              <w:widowControl w:val="0"/>
              <w:autoSpaceDE w:val="0"/>
              <w:jc w:val="center"/>
              <w:rPr>
                <w:sz w:val="18"/>
                <w:szCs w:val="18"/>
              </w:rPr>
            </w:pPr>
            <w:r>
              <w:rPr>
                <w:sz w:val="18"/>
                <w:szCs w:val="18"/>
              </w:rPr>
              <w:t>16</w:t>
            </w:r>
          </w:p>
        </w:tc>
      </w:tr>
    </w:tbl>
    <w:p w:rsidR="003858CE" w:rsidRPr="0081651D" w:rsidRDefault="003858CE" w:rsidP="0081651D">
      <w:pPr>
        <w:widowControl w:val="0"/>
        <w:suppressAutoHyphens w:val="0"/>
        <w:autoSpaceDE w:val="0"/>
        <w:autoSpaceDN w:val="0"/>
        <w:ind w:firstLine="540"/>
        <w:jc w:val="right"/>
        <w:outlineLvl w:val="1"/>
        <w:rPr>
          <w:sz w:val="24"/>
          <w:szCs w:val="24"/>
          <w:lang w:eastAsia="ru-RU"/>
        </w:rPr>
      </w:pPr>
    </w:p>
    <w:p w:rsidR="003858CE" w:rsidRPr="0081651D" w:rsidRDefault="003858CE" w:rsidP="0081651D">
      <w:r w:rsidRPr="0081651D">
        <w:rPr>
          <w:sz w:val="18"/>
          <w:szCs w:val="18"/>
          <w:lang w:eastAsia="ru-RU"/>
        </w:rPr>
        <w:t xml:space="preserve">Примечание: </w:t>
      </w:r>
      <w:r w:rsidRPr="0081651D">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3858CE" w:rsidRPr="008D4D70" w:rsidRDefault="003858CE" w:rsidP="00636D14">
      <w:pPr>
        <w:rPr>
          <w:sz w:val="28"/>
          <w:szCs w:val="28"/>
        </w:rPr>
        <w:sectPr w:rsidR="003858CE" w:rsidRPr="008D4D70" w:rsidSect="00312150">
          <w:pgSz w:w="16838" w:h="11906" w:orient="landscape" w:code="9"/>
          <w:pgMar w:top="1559" w:right="1418" w:bottom="993" w:left="1134" w:header="709" w:footer="709" w:gutter="0"/>
          <w:cols w:space="708"/>
          <w:docGrid w:linePitch="360"/>
        </w:sectPr>
      </w:pPr>
    </w:p>
    <w:p w:rsidR="003858CE" w:rsidRPr="00C43A73" w:rsidRDefault="003858CE" w:rsidP="00C43A73">
      <w:pPr>
        <w:widowControl w:val="0"/>
        <w:suppressAutoHyphens w:val="0"/>
        <w:autoSpaceDE w:val="0"/>
        <w:autoSpaceDN w:val="0"/>
        <w:outlineLvl w:val="1"/>
        <w:rPr>
          <w:sz w:val="24"/>
          <w:szCs w:val="24"/>
          <w:lang w:eastAsia="ru-RU"/>
        </w:rPr>
      </w:pPr>
      <w:r>
        <w:rPr>
          <w:sz w:val="24"/>
          <w:szCs w:val="24"/>
          <w:lang w:eastAsia="ru-RU"/>
        </w:rPr>
        <w:t xml:space="preserve">                                                                                                                                                                                                                                </w:t>
      </w:r>
      <w:r w:rsidRPr="00C43A73">
        <w:rPr>
          <w:sz w:val="24"/>
          <w:szCs w:val="24"/>
          <w:lang w:eastAsia="ru-RU"/>
        </w:rPr>
        <w:t xml:space="preserve">Таблица 4 </w:t>
      </w:r>
    </w:p>
    <w:p w:rsidR="003858CE" w:rsidRPr="00C43A73" w:rsidRDefault="003858CE" w:rsidP="00C43A73">
      <w:pPr>
        <w:widowControl w:val="0"/>
        <w:suppressAutoHyphens w:val="0"/>
        <w:autoSpaceDE w:val="0"/>
        <w:autoSpaceDN w:val="0"/>
        <w:ind w:firstLine="540"/>
        <w:jc w:val="right"/>
        <w:outlineLvl w:val="1"/>
        <w:rPr>
          <w:sz w:val="24"/>
          <w:szCs w:val="24"/>
          <w:lang w:eastAsia="ru-RU"/>
        </w:rPr>
      </w:pPr>
    </w:p>
    <w:p w:rsidR="003858CE" w:rsidRPr="00C43A73" w:rsidRDefault="003858CE" w:rsidP="00C43A73">
      <w:pPr>
        <w:widowControl w:val="0"/>
        <w:suppressAutoHyphens w:val="0"/>
        <w:autoSpaceDE w:val="0"/>
        <w:autoSpaceDN w:val="0"/>
        <w:ind w:firstLine="540"/>
        <w:jc w:val="right"/>
        <w:outlineLvl w:val="1"/>
        <w:rPr>
          <w:sz w:val="24"/>
          <w:szCs w:val="24"/>
          <w:lang w:eastAsia="ru-RU"/>
        </w:rPr>
      </w:pPr>
    </w:p>
    <w:p w:rsidR="003858CE" w:rsidRPr="00C43A73" w:rsidRDefault="003858CE" w:rsidP="00C43A73">
      <w:pPr>
        <w:widowControl w:val="0"/>
        <w:suppressAutoHyphens w:val="0"/>
        <w:autoSpaceDE w:val="0"/>
        <w:autoSpaceDN w:val="0"/>
        <w:ind w:firstLine="540"/>
        <w:jc w:val="center"/>
        <w:outlineLvl w:val="1"/>
        <w:rPr>
          <w:b/>
          <w:sz w:val="24"/>
          <w:szCs w:val="24"/>
          <w:lang w:eastAsia="ru-RU"/>
        </w:rPr>
      </w:pPr>
      <w:r w:rsidRPr="00C43A73">
        <w:rPr>
          <w:b/>
          <w:sz w:val="24"/>
          <w:szCs w:val="24"/>
          <w:lang w:eastAsia="ru-RU"/>
        </w:rPr>
        <w:t>Характеристика основных мероприятий муниципальной программы,  их связь с целевыми показателями</w:t>
      </w:r>
    </w:p>
    <w:p w:rsidR="003858CE" w:rsidRPr="00C43A73" w:rsidRDefault="003858CE" w:rsidP="00C43A73">
      <w:pPr>
        <w:widowControl w:val="0"/>
        <w:suppressAutoHyphens w:val="0"/>
        <w:autoSpaceDE w:val="0"/>
        <w:autoSpaceDN w:val="0"/>
        <w:jc w:val="center"/>
        <w:rPr>
          <w:b/>
          <w:sz w:val="10"/>
          <w:szCs w:val="10"/>
          <w:lang w:eastAsia="ru-RU"/>
        </w:rPr>
      </w:pPr>
    </w:p>
    <w:p w:rsidR="003858CE" w:rsidRPr="00C43A73" w:rsidRDefault="003858CE" w:rsidP="00C43A73">
      <w:pPr>
        <w:widowControl w:val="0"/>
        <w:suppressAutoHyphens w:val="0"/>
        <w:autoSpaceDE w:val="0"/>
        <w:autoSpaceDN w:val="0"/>
        <w:jc w:val="center"/>
        <w:rPr>
          <w:b/>
          <w:sz w:val="24"/>
          <w:szCs w:val="24"/>
          <w:lang w:eastAsia="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3237"/>
        <w:gridCol w:w="3260"/>
        <w:gridCol w:w="4111"/>
        <w:gridCol w:w="3402"/>
      </w:tblGrid>
      <w:tr w:rsidR="003858CE" w:rsidRPr="00C43A73" w:rsidTr="00981D19">
        <w:trPr>
          <w:trHeight w:val="293"/>
        </w:trPr>
        <w:tc>
          <w:tcPr>
            <w:tcW w:w="591" w:type="dxa"/>
            <w:vMerge w:val="restart"/>
          </w:tcPr>
          <w:p w:rsidR="003858CE" w:rsidRPr="00C43A73" w:rsidRDefault="003858CE" w:rsidP="00C43A73">
            <w:pPr>
              <w:suppressAutoHyphens w:val="0"/>
              <w:jc w:val="center"/>
              <w:rPr>
                <w:lang w:eastAsia="en-US"/>
              </w:rPr>
            </w:pPr>
            <w:r w:rsidRPr="00C43A73">
              <w:rPr>
                <w:lang w:eastAsia="en-US"/>
              </w:rPr>
              <w:t>№ п/п</w:t>
            </w:r>
          </w:p>
        </w:tc>
        <w:tc>
          <w:tcPr>
            <w:tcW w:w="10608" w:type="dxa"/>
            <w:gridSpan w:val="3"/>
            <w:vMerge w:val="restart"/>
          </w:tcPr>
          <w:p w:rsidR="003858CE" w:rsidRPr="00C43A73" w:rsidRDefault="003858CE" w:rsidP="00C43A73">
            <w:pPr>
              <w:suppressAutoHyphens w:val="0"/>
              <w:jc w:val="center"/>
              <w:rPr>
                <w:lang w:eastAsia="en-US"/>
              </w:rPr>
            </w:pPr>
            <w:r w:rsidRPr="00C43A73">
              <w:rPr>
                <w:lang w:eastAsia="en-US"/>
              </w:rPr>
              <w:t>Основные мероприятия</w:t>
            </w:r>
          </w:p>
        </w:tc>
        <w:tc>
          <w:tcPr>
            <w:tcW w:w="3402" w:type="dxa"/>
            <w:vMerge w:val="restart"/>
          </w:tcPr>
          <w:p w:rsidR="003858CE" w:rsidRPr="00C43A73" w:rsidRDefault="003858CE" w:rsidP="00C43A73">
            <w:pPr>
              <w:suppressAutoHyphens w:val="0"/>
              <w:jc w:val="center"/>
              <w:rPr>
                <w:lang w:eastAsia="en-US"/>
              </w:rPr>
            </w:pPr>
            <w:r w:rsidRPr="00C43A73">
              <w:rPr>
                <w:lang w:eastAsia="en-US"/>
              </w:rPr>
              <w:t>Наименование целевого показателя</w:t>
            </w:r>
          </w:p>
        </w:tc>
      </w:tr>
      <w:tr w:rsidR="003858CE" w:rsidRPr="00C43A73" w:rsidTr="00981D19">
        <w:trPr>
          <w:trHeight w:val="293"/>
        </w:trPr>
        <w:tc>
          <w:tcPr>
            <w:tcW w:w="591" w:type="dxa"/>
            <w:vMerge/>
          </w:tcPr>
          <w:p w:rsidR="003858CE" w:rsidRPr="00C43A73" w:rsidRDefault="003858CE" w:rsidP="00C43A73">
            <w:pPr>
              <w:suppressAutoHyphens w:val="0"/>
              <w:jc w:val="center"/>
              <w:rPr>
                <w:lang w:eastAsia="en-US"/>
              </w:rPr>
            </w:pPr>
          </w:p>
        </w:tc>
        <w:tc>
          <w:tcPr>
            <w:tcW w:w="10608" w:type="dxa"/>
            <w:gridSpan w:val="3"/>
            <w:vMerge/>
          </w:tcPr>
          <w:p w:rsidR="003858CE" w:rsidRPr="00C43A73" w:rsidRDefault="003858CE" w:rsidP="00C43A73">
            <w:pPr>
              <w:suppressAutoHyphens w:val="0"/>
              <w:jc w:val="center"/>
              <w:rPr>
                <w:lang w:eastAsia="en-US"/>
              </w:rPr>
            </w:pPr>
          </w:p>
        </w:tc>
        <w:tc>
          <w:tcPr>
            <w:tcW w:w="3402" w:type="dxa"/>
            <w:vMerge/>
          </w:tcPr>
          <w:p w:rsidR="003858CE" w:rsidRPr="00C43A73" w:rsidRDefault="003858CE" w:rsidP="00C43A73">
            <w:pPr>
              <w:suppressAutoHyphens w:val="0"/>
              <w:jc w:val="center"/>
              <w:rPr>
                <w:lang w:eastAsia="en-US"/>
              </w:rPr>
            </w:pPr>
          </w:p>
        </w:tc>
      </w:tr>
      <w:tr w:rsidR="003858CE" w:rsidRPr="00C43A73" w:rsidTr="00981D19">
        <w:tc>
          <w:tcPr>
            <w:tcW w:w="591" w:type="dxa"/>
            <w:vMerge/>
          </w:tcPr>
          <w:p w:rsidR="003858CE" w:rsidRPr="00C43A73" w:rsidRDefault="003858CE" w:rsidP="00C43A73">
            <w:pPr>
              <w:suppressAutoHyphens w:val="0"/>
              <w:rPr>
                <w:lang w:eastAsia="en-US"/>
              </w:rPr>
            </w:pPr>
          </w:p>
        </w:tc>
        <w:tc>
          <w:tcPr>
            <w:tcW w:w="3237" w:type="dxa"/>
          </w:tcPr>
          <w:p w:rsidR="003858CE" w:rsidRPr="00C43A73" w:rsidRDefault="003858CE" w:rsidP="00C43A73">
            <w:pPr>
              <w:suppressAutoHyphens w:val="0"/>
              <w:jc w:val="center"/>
              <w:rPr>
                <w:lang w:eastAsia="en-US"/>
              </w:rPr>
            </w:pPr>
            <w:r w:rsidRPr="00C43A73">
              <w:rPr>
                <w:lang w:eastAsia="en-US"/>
              </w:rPr>
              <w:t>Наименование</w:t>
            </w:r>
          </w:p>
        </w:tc>
        <w:tc>
          <w:tcPr>
            <w:tcW w:w="3260" w:type="dxa"/>
          </w:tcPr>
          <w:p w:rsidR="003858CE" w:rsidRPr="00C43A73" w:rsidRDefault="003858CE" w:rsidP="00C43A73">
            <w:pPr>
              <w:suppressAutoHyphens w:val="0"/>
              <w:jc w:val="center"/>
              <w:rPr>
                <w:lang w:eastAsia="en-US"/>
              </w:rPr>
            </w:pPr>
            <w:r w:rsidRPr="00C43A73">
              <w:rPr>
                <w:lang w:eastAsia="en-US"/>
              </w:rPr>
              <w:t>Содержание (направления расходов)</w:t>
            </w:r>
          </w:p>
        </w:tc>
        <w:tc>
          <w:tcPr>
            <w:tcW w:w="4111" w:type="dxa"/>
          </w:tcPr>
          <w:p w:rsidR="003858CE" w:rsidRPr="00C43A73" w:rsidRDefault="003858CE" w:rsidP="00C43A73">
            <w:pPr>
              <w:suppressAutoHyphens w:val="0"/>
              <w:jc w:val="center"/>
              <w:rPr>
                <w:lang w:eastAsia="en-US"/>
              </w:rPr>
            </w:pPr>
            <w:r w:rsidRPr="00C43A73">
              <w:rPr>
                <w:lang w:eastAsia="en-US"/>
              </w:rPr>
              <w:t>Реквизиты нормативного правового акта, наименование портфеля проектов (проекта)</w:t>
            </w:r>
            <w:r w:rsidRPr="00C43A73">
              <w:rPr>
                <w:vertAlign w:val="superscript"/>
                <w:lang w:eastAsia="en-US"/>
              </w:rPr>
              <w:t>*</w:t>
            </w:r>
          </w:p>
        </w:tc>
        <w:tc>
          <w:tcPr>
            <w:tcW w:w="3402" w:type="dxa"/>
            <w:vMerge/>
          </w:tcPr>
          <w:p w:rsidR="003858CE" w:rsidRPr="00C43A73" w:rsidRDefault="003858CE" w:rsidP="00C43A73">
            <w:pPr>
              <w:suppressAutoHyphens w:val="0"/>
              <w:jc w:val="center"/>
              <w:rPr>
                <w:strike/>
                <w:lang w:eastAsia="en-US"/>
              </w:rPr>
            </w:pPr>
          </w:p>
        </w:tc>
      </w:tr>
      <w:tr w:rsidR="003858CE" w:rsidRPr="00C43A73" w:rsidTr="00981D19">
        <w:tc>
          <w:tcPr>
            <w:tcW w:w="591" w:type="dxa"/>
          </w:tcPr>
          <w:p w:rsidR="003858CE" w:rsidRPr="00C43A73" w:rsidRDefault="003858CE" w:rsidP="00C43A73">
            <w:pPr>
              <w:suppressAutoHyphens w:val="0"/>
              <w:jc w:val="center"/>
              <w:rPr>
                <w:lang w:eastAsia="en-US"/>
              </w:rPr>
            </w:pPr>
            <w:r w:rsidRPr="00C43A73">
              <w:rPr>
                <w:lang w:eastAsia="en-US"/>
              </w:rPr>
              <w:t>1</w:t>
            </w:r>
          </w:p>
        </w:tc>
        <w:tc>
          <w:tcPr>
            <w:tcW w:w="3237" w:type="dxa"/>
          </w:tcPr>
          <w:p w:rsidR="003858CE" w:rsidRPr="00C43A73" w:rsidRDefault="003858CE" w:rsidP="00C43A73">
            <w:pPr>
              <w:suppressAutoHyphens w:val="0"/>
              <w:jc w:val="center"/>
              <w:rPr>
                <w:lang w:eastAsia="en-US"/>
              </w:rPr>
            </w:pPr>
            <w:r w:rsidRPr="00C43A73">
              <w:rPr>
                <w:lang w:eastAsia="en-US"/>
              </w:rPr>
              <w:t>2</w:t>
            </w:r>
          </w:p>
        </w:tc>
        <w:tc>
          <w:tcPr>
            <w:tcW w:w="3260" w:type="dxa"/>
          </w:tcPr>
          <w:p w:rsidR="003858CE" w:rsidRPr="00C43A73" w:rsidRDefault="003858CE" w:rsidP="00C43A73">
            <w:pPr>
              <w:suppressAutoHyphens w:val="0"/>
              <w:jc w:val="center"/>
              <w:rPr>
                <w:lang w:eastAsia="en-US"/>
              </w:rPr>
            </w:pPr>
            <w:r w:rsidRPr="00C43A73">
              <w:rPr>
                <w:lang w:eastAsia="en-US"/>
              </w:rPr>
              <w:t>3</w:t>
            </w:r>
          </w:p>
        </w:tc>
        <w:tc>
          <w:tcPr>
            <w:tcW w:w="4111" w:type="dxa"/>
          </w:tcPr>
          <w:p w:rsidR="003858CE" w:rsidRPr="00C43A73" w:rsidRDefault="003858CE" w:rsidP="00C43A73">
            <w:pPr>
              <w:suppressAutoHyphens w:val="0"/>
              <w:jc w:val="center"/>
              <w:rPr>
                <w:lang w:eastAsia="en-US"/>
              </w:rPr>
            </w:pPr>
            <w:r w:rsidRPr="00C43A73">
              <w:rPr>
                <w:lang w:eastAsia="en-US"/>
              </w:rPr>
              <w:t>4</w:t>
            </w:r>
          </w:p>
        </w:tc>
        <w:tc>
          <w:tcPr>
            <w:tcW w:w="3402" w:type="dxa"/>
          </w:tcPr>
          <w:p w:rsidR="003858CE" w:rsidRPr="00C43A73" w:rsidRDefault="003858CE" w:rsidP="00C43A73">
            <w:pPr>
              <w:suppressAutoHyphens w:val="0"/>
              <w:jc w:val="center"/>
              <w:rPr>
                <w:lang w:eastAsia="en-US"/>
              </w:rPr>
            </w:pPr>
            <w:r w:rsidRPr="00C43A73">
              <w:rPr>
                <w:lang w:eastAsia="en-US"/>
              </w:rPr>
              <w:t>5</w:t>
            </w:r>
          </w:p>
        </w:tc>
      </w:tr>
      <w:tr w:rsidR="003858CE" w:rsidRPr="00C43A73" w:rsidTr="00981D19">
        <w:tc>
          <w:tcPr>
            <w:tcW w:w="14601" w:type="dxa"/>
            <w:gridSpan w:val="5"/>
          </w:tcPr>
          <w:p w:rsidR="003858CE" w:rsidRPr="00C43A73" w:rsidRDefault="003858CE" w:rsidP="00E67FC2">
            <w:pPr>
              <w:tabs>
                <w:tab w:val="left" w:pos="567"/>
              </w:tabs>
              <w:suppressAutoHyphens w:val="0"/>
              <w:rPr>
                <w:lang w:eastAsia="en-US"/>
              </w:rPr>
            </w:pPr>
            <w:r w:rsidRPr="00C43A73">
              <w:t xml:space="preserve"> </w:t>
            </w:r>
            <w:r>
              <w:t>Цель 1</w:t>
            </w:r>
            <w:r w:rsidRPr="00E67FC2">
              <w:t xml:space="preserve">. </w:t>
            </w:r>
            <w:r w:rsidRPr="00E67FC2">
              <w:rPr>
                <w:rStyle w:val="CharStyle8"/>
                <w:b w:val="0"/>
                <w:bCs/>
                <w:sz w:val="20"/>
              </w:rPr>
              <w:t xml:space="preserve">Обеспечение условий для устойчивого исполнения расходных обязательств муниципального образования </w:t>
            </w:r>
            <w:r w:rsidRPr="00E67FC2">
              <w:t>городское поселение Зеленоборск</w:t>
            </w:r>
            <w:r w:rsidRPr="00E67FC2">
              <w:rPr>
                <w:rStyle w:val="CharStyle8"/>
                <w:b w:val="0"/>
                <w:bCs/>
                <w:sz w:val="20"/>
              </w:rPr>
              <w:t xml:space="preserve"> и повышения качества управления муниципальными финансами.</w:t>
            </w:r>
          </w:p>
        </w:tc>
      </w:tr>
      <w:tr w:rsidR="003858CE" w:rsidRPr="00C43A73" w:rsidTr="00981D19">
        <w:tc>
          <w:tcPr>
            <w:tcW w:w="14601" w:type="dxa"/>
            <w:gridSpan w:val="5"/>
          </w:tcPr>
          <w:p w:rsidR="003858CE" w:rsidRPr="00C43A73" w:rsidRDefault="003858CE" w:rsidP="00710299">
            <w:pPr>
              <w:tabs>
                <w:tab w:val="left" w:pos="555"/>
              </w:tabs>
              <w:suppressAutoHyphens w:val="0"/>
              <w:rPr>
                <w:lang w:eastAsia="en-US"/>
              </w:rPr>
            </w:pPr>
            <w:r w:rsidRPr="00C43A73">
              <w:t xml:space="preserve">Задача 1. </w:t>
            </w:r>
            <w:r w:rsidRPr="00710299">
              <w:t>Долгосрочное бюджетное планирование.</w:t>
            </w:r>
          </w:p>
        </w:tc>
      </w:tr>
      <w:tr w:rsidR="003858CE" w:rsidRPr="00C43A73" w:rsidTr="00F655B1">
        <w:trPr>
          <w:trHeight w:val="2993"/>
        </w:trPr>
        <w:tc>
          <w:tcPr>
            <w:tcW w:w="591" w:type="dxa"/>
          </w:tcPr>
          <w:p w:rsidR="003858CE" w:rsidRPr="00C43A73" w:rsidRDefault="003858CE" w:rsidP="00C43A73">
            <w:pPr>
              <w:suppressAutoHyphens w:val="0"/>
              <w:jc w:val="center"/>
              <w:rPr>
                <w:sz w:val="18"/>
                <w:szCs w:val="18"/>
                <w:lang w:eastAsia="en-US"/>
              </w:rPr>
            </w:pPr>
            <w:r w:rsidRPr="00C43A73">
              <w:rPr>
                <w:sz w:val="18"/>
                <w:szCs w:val="18"/>
                <w:lang w:eastAsia="en-US"/>
              </w:rPr>
              <w:t>1.1</w:t>
            </w:r>
          </w:p>
        </w:tc>
        <w:tc>
          <w:tcPr>
            <w:tcW w:w="3237" w:type="dxa"/>
          </w:tcPr>
          <w:p w:rsidR="003858CE" w:rsidRPr="00C43A73" w:rsidRDefault="003858CE" w:rsidP="006D4430">
            <w:pPr>
              <w:suppressAutoHyphens w:val="0"/>
              <w:jc w:val="both"/>
              <w:rPr>
                <w:lang w:eastAsia="en-US"/>
              </w:rPr>
            </w:pPr>
            <w:r w:rsidRPr="000905AB">
              <w:t xml:space="preserve">Разработка Бюджетной стратегии городского поселения Зеленоборск до 2025 года и на период </w:t>
            </w:r>
            <w:r w:rsidRPr="000905AB">
              <w:rPr>
                <w:bCs/>
                <w:lang w:eastAsia="ru-RU"/>
              </w:rPr>
              <w:t>2026-2030 годы</w:t>
            </w:r>
          </w:p>
        </w:tc>
        <w:tc>
          <w:tcPr>
            <w:tcW w:w="3260" w:type="dxa"/>
          </w:tcPr>
          <w:p w:rsidR="003858CE" w:rsidRPr="00C43A73" w:rsidRDefault="003858CE" w:rsidP="006D4430">
            <w:pPr>
              <w:suppressAutoHyphens w:val="0"/>
              <w:jc w:val="both"/>
              <w:rPr>
                <w:lang w:eastAsia="en-US"/>
              </w:rPr>
            </w:pPr>
            <w:r>
              <w:t>Мероприятие направлено на усиление роли  бюджета в развитии экономики, обеспечение устойчивого экономического роста, определение приоритетов в бюджетной политике.</w:t>
            </w:r>
          </w:p>
        </w:tc>
        <w:tc>
          <w:tcPr>
            <w:tcW w:w="4111" w:type="dxa"/>
          </w:tcPr>
          <w:p w:rsidR="003858CE" w:rsidRPr="00C43A73" w:rsidRDefault="003858CE" w:rsidP="006D4430">
            <w:pPr>
              <w:suppressAutoHyphens w:val="0"/>
              <w:jc w:val="both"/>
              <w:rPr>
                <w:lang w:eastAsia="ru-RU"/>
              </w:rPr>
            </w:pPr>
            <w:r>
              <w:rPr>
                <w:lang w:eastAsia="ru-RU"/>
              </w:rPr>
              <w:t xml:space="preserve"> Постановление № 209 от 18.12.2017 г. « О порядке разработки, корректировке, осуществления мониторинга и контроля реализации стратегии социально-экономического развития и плана мероприятий по реализации стратегии социально–экономического развития городского поселения Зеленоборск, общественного обсуждение проектов, документов стратегического планирования».</w:t>
            </w:r>
          </w:p>
          <w:p w:rsidR="003858CE" w:rsidRPr="00C43A73" w:rsidRDefault="003858CE" w:rsidP="00F655B1">
            <w:pPr>
              <w:jc w:val="center"/>
              <w:rPr>
                <w:lang w:eastAsia="ru-RU"/>
              </w:rPr>
            </w:pPr>
          </w:p>
        </w:tc>
        <w:tc>
          <w:tcPr>
            <w:tcW w:w="3402" w:type="dxa"/>
          </w:tcPr>
          <w:p w:rsidR="003858CE" w:rsidRPr="00150B6C" w:rsidRDefault="003858CE" w:rsidP="005E7FAD">
            <w:pPr>
              <w:suppressAutoHyphens w:val="0"/>
              <w:jc w:val="both"/>
              <w:rPr>
                <w:lang w:eastAsia="en-US"/>
              </w:rPr>
            </w:pPr>
            <w:r>
              <w:t xml:space="preserve"> </w:t>
            </w:r>
            <w:r w:rsidRPr="00150B6C">
              <w:t xml:space="preserve">Достижение исполнения первоначальных плановых назначений по налоговым и неналоговым доходам (без учета штрафов, санкций, возмещения ущерба) на уровне не менее </w:t>
            </w:r>
            <w:r w:rsidRPr="00150B6C">
              <w:rPr>
                <w:color w:val="000000"/>
              </w:rPr>
              <w:t>100%.</w:t>
            </w:r>
          </w:p>
        </w:tc>
      </w:tr>
      <w:tr w:rsidR="003858CE" w:rsidRPr="00C43A73" w:rsidTr="00981D19">
        <w:trPr>
          <w:trHeight w:val="22"/>
        </w:trPr>
        <w:tc>
          <w:tcPr>
            <w:tcW w:w="14601" w:type="dxa"/>
            <w:gridSpan w:val="5"/>
          </w:tcPr>
          <w:p w:rsidR="003858CE" w:rsidRPr="00C43A73" w:rsidRDefault="003858CE" w:rsidP="00E83987">
            <w:pPr>
              <w:tabs>
                <w:tab w:val="left" w:pos="1620"/>
              </w:tabs>
              <w:autoSpaceDE w:val="0"/>
              <w:autoSpaceDN w:val="0"/>
              <w:adjustRightInd w:val="0"/>
              <w:rPr>
                <w:sz w:val="18"/>
                <w:szCs w:val="18"/>
              </w:rPr>
            </w:pPr>
            <w:r>
              <w:rPr>
                <w:lang w:eastAsia="en-US"/>
              </w:rPr>
              <w:t>Задача 2</w:t>
            </w:r>
            <w:r w:rsidRPr="002D26DE">
              <w:rPr>
                <w:lang w:eastAsia="en-US"/>
              </w:rPr>
              <w:t xml:space="preserve">. </w:t>
            </w:r>
            <w:r w:rsidRPr="002D26DE">
              <w:rPr>
                <w:color w:val="000000"/>
                <w:lang w:eastAsia="ru-RU"/>
              </w:rPr>
              <w:t xml:space="preserve"> </w:t>
            </w:r>
            <w:r w:rsidRPr="00E83987">
              <w:t>Обеспечение равных условий для устойчивого исполнения расходных обязательств городского поселения Зеленоборск</w:t>
            </w:r>
            <w:r>
              <w:t>.</w:t>
            </w:r>
          </w:p>
        </w:tc>
      </w:tr>
      <w:tr w:rsidR="003858CE" w:rsidRPr="00C43A73" w:rsidTr="00981D19">
        <w:trPr>
          <w:trHeight w:val="22"/>
        </w:trPr>
        <w:tc>
          <w:tcPr>
            <w:tcW w:w="591" w:type="dxa"/>
          </w:tcPr>
          <w:p w:rsidR="003858CE" w:rsidRDefault="003858CE" w:rsidP="00C43A73">
            <w:pPr>
              <w:suppressAutoHyphens w:val="0"/>
              <w:jc w:val="center"/>
              <w:rPr>
                <w:sz w:val="18"/>
                <w:szCs w:val="18"/>
                <w:lang w:eastAsia="en-US"/>
              </w:rPr>
            </w:pPr>
            <w:r>
              <w:rPr>
                <w:sz w:val="18"/>
                <w:szCs w:val="18"/>
                <w:lang w:eastAsia="en-US"/>
              </w:rPr>
              <w:t>2.1</w:t>
            </w:r>
          </w:p>
        </w:tc>
        <w:tc>
          <w:tcPr>
            <w:tcW w:w="3237" w:type="dxa"/>
          </w:tcPr>
          <w:p w:rsidR="003858CE" w:rsidRPr="00F25D07" w:rsidRDefault="003858CE" w:rsidP="007C6C5E">
            <w:pPr>
              <w:suppressAutoHyphens w:val="0"/>
              <w:jc w:val="both"/>
            </w:pPr>
            <w:r w:rsidRPr="002D26DE">
              <w:t>Предоставление межбюджетных трансфертов из бюджета городского поселения Зеленоборск бюджету Советского района   для осуществления передаваемых полномочий</w:t>
            </w:r>
          </w:p>
        </w:tc>
        <w:tc>
          <w:tcPr>
            <w:tcW w:w="3260" w:type="dxa"/>
          </w:tcPr>
          <w:p w:rsidR="003858CE" w:rsidRPr="00C43A73" w:rsidRDefault="003858CE" w:rsidP="00115548">
            <w:pPr>
              <w:jc w:val="both"/>
              <w:rPr>
                <w:lang w:eastAsia="en-US"/>
              </w:rPr>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4111" w:type="dxa"/>
          </w:tcPr>
          <w:p w:rsidR="003858CE" w:rsidRDefault="003858CE" w:rsidP="00414519">
            <w:pPr>
              <w:suppressAutoHyphens w:val="0"/>
              <w:jc w:val="both"/>
              <w:rPr>
                <w:bCs/>
                <w:color w:val="000000"/>
                <w:shd w:val="clear" w:color="auto" w:fill="FFFFFF"/>
              </w:rPr>
            </w:pPr>
            <w:r>
              <w:rPr>
                <w:bCs/>
                <w:color w:val="000000"/>
                <w:shd w:val="clear" w:color="auto" w:fill="FFFFFF"/>
              </w:rPr>
              <w:t>Соглашение о передаче осуществления части полномочий администрации городского поселения Зеленоборск администрации Советского района.</w:t>
            </w:r>
          </w:p>
          <w:p w:rsidR="003858CE" w:rsidRPr="00C43A73" w:rsidRDefault="003858CE" w:rsidP="00414519">
            <w:pPr>
              <w:suppressAutoHyphens w:val="0"/>
              <w:jc w:val="both"/>
              <w:rPr>
                <w:bCs/>
                <w:color w:val="000000"/>
                <w:shd w:val="clear" w:color="auto" w:fill="FFFFFF"/>
              </w:rPr>
            </w:pPr>
            <w:r>
              <w:rPr>
                <w:bCs/>
                <w:color w:val="000000"/>
                <w:shd w:val="clear" w:color="auto" w:fill="FFFFFF"/>
              </w:rPr>
              <w:t>Соглашение о передаче полномочий по осуществлению внешнего муниципального финансового контроля и аудита в сфере закупок.</w:t>
            </w:r>
          </w:p>
        </w:tc>
        <w:tc>
          <w:tcPr>
            <w:tcW w:w="3402" w:type="dxa"/>
          </w:tcPr>
          <w:p w:rsidR="003858CE" w:rsidRPr="005126D4" w:rsidRDefault="003858CE" w:rsidP="00B629F7">
            <w:pPr>
              <w:jc w:val="both"/>
            </w:pPr>
            <w:r w:rsidRPr="005126D4">
              <w:t>Исполнение расходных обязательств городского поселения Зеленоборск за отчетный финансовый год в размере не менее 95% от бюджетных ассигнований, утвержденных решением о бюджете городского поселения Зеленоборск.</w:t>
            </w:r>
          </w:p>
          <w:p w:rsidR="003858CE" w:rsidRPr="00C43A73" w:rsidRDefault="003858CE" w:rsidP="003D4B40">
            <w:pPr>
              <w:jc w:val="both"/>
              <w:rPr>
                <w:sz w:val="18"/>
                <w:szCs w:val="18"/>
              </w:rPr>
            </w:pPr>
          </w:p>
        </w:tc>
      </w:tr>
      <w:tr w:rsidR="003858CE" w:rsidRPr="00C43A73" w:rsidTr="00981D19">
        <w:trPr>
          <w:trHeight w:val="22"/>
        </w:trPr>
        <w:tc>
          <w:tcPr>
            <w:tcW w:w="591" w:type="dxa"/>
          </w:tcPr>
          <w:p w:rsidR="003858CE" w:rsidRDefault="003858CE" w:rsidP="00C43A73">
            <w:pPr>
              <w:suppressAutoHyphens w:val="0"/>
              <w:jc w:val="center"/>
              <w:rPr>
                <w:sz w:val="18"/>
                <w:szCs w:val="18"/>
                <w:lang w:eastAsia="en-US"/>
              </w:rPr>
            </w:pPr>
            <w:r>
              <w:rPr>
                <w:sz w:val="18"/>
                <w:szCs w:val="18"/>
                <w:lang w:eastAsia="en-US"/>
              </w:rPr>
              <w:t>2.1.1</w:t>
            </w:r>
          </w:p>
        </w:tc>
        <w:tc>
          <w:tcPr>
            <w:tcW w:w="3237" w:type="dxa"/>
          </w:tcPr>
          <w:p w:rsidR="003858CE" w:rsidRPr="00F25D07" w:rsidRDefault="003858CE" w:rsidP="008B1F55">
            <w:pPr>
              <w:suppressAutoHyphens w:val="0"/>
              <w:jc w:val="both"/>
            </w:pPr>
            <w:r w:rsidRPr="002D26DE">
              <w:t>Предоставление иных межбюджетных трансфертов из бюджета городского поселения Зеленоборск бюджету Советского района   для осуществления полномочий по внешнему муниципальному финансовому контролю</w:t>
            </w:r>
          </w:p>
        </w:tc>
        <w:tc>
          <w:tcPr>
            <w:tcW w:w="3260" w:type="dxa"/>
          </w:tcPr>
          <w:p w:rsidR="003858CE" w:rsidRPr="00C43A73" w:rsidRDefault="003858CE" w:rsidP="008B1F55">
            <w:pPr>
              <w:jc w:val="both"/>
              <w:rPr>
                <w:lang w:eastAsia="en-US"/>
              </w:rPr>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4111" w:type="dxa"/>
          </w:tcPr>
          <w:p w:rsidR="003858CE" w:rsidRPr="00C43A73" w:rsidRDefault="003858CE" w:rsidP="00617B32">
            <w:pPr>
              <w:suppressAutoHyphens w:val="0"/>
              <w:jc w:val="both"/>
              <w:rPr>
                <w:bCs/>
                <w:color w:val="000000"/>
                <w:shd w:val="clear" w:color="auto" w:fill="FFFFFF"/>
              </w:rPr>
            </w:pPr>
            <w:r>
              <w:rPr>
                <w:bCs/>
                <w:color w:val="000000"/>
                <w:shd w:val="clear" w:color="auto" w:fill="FFFFFF"/>
              </w:rPr>
              <w:t>Соглашение о передаче полномочий по осуществлению внешнего муниципального финансового контроля и аудита в сфере закупок.</w:t>
            </w:r>
          </w:p>
        </w:tc>
        <w:tc>
          <w:tcPr>
            <w:tcW w:w="3402" w:type="dxa"/>
          </w:tcPr>
          <w:p w:rsidR="003858CE" w:rsidRPr="005126D4" w:rsidRDefault="003858CE" w:rsidP="00D76ED6">
            <w:pPr>
              <w:jc w:val="both"/>
            </w:pPr>
            <w:r w:rsidRPr="005126D4">
              <w:t>Исполнение расходных обязательств городского поселения Зеленоборск за отчетный финансовый год в размере не менее 95% от бюджетных ассигнований, утвержденных решением о бюджете городского поселения Зеленоборск.</w:t>
            </w:r>
          </w:p>
          <w:p w:rsidR="003858CE" w:rsidRPr="00C43A73" w:rsidRDefault="003858CE" w:rsidP="005126D4">
            <w:pPr>
              <w:tabs>
                <w:tab w:val="left" w:pos="1620"/>
              </w:tabs>
              <w:autoSpaceDE w:val="0"/>
              <w:autoSpaceDN w:val="0"/>
              <w:adjustRightInd w:val="0"/>
              <w:rPr>
                <w:sz w:val="18"/>
                <w:szCs w:val="18"/>
              </w:rPr>
            </w:pPr>
          </w:p>
        </w:tc>
      </w:tr>
      <w:tr w:rsidR="003858CE" w:rsidRPr="00C43A73" w:rsidTr="00981D19">
        <w:trPr>
          <w:trHeight w:val="22"/>
        </w:trPr>
        <w:tc>
          <w:tcPr>
            <w:tcW w:w="591" w:type="dxa"/>
          </w:tcPr>
          <w:p w:rsidR="003858CE" w:rsidRDefault="003858CE" w:rsidP="00C43A73">
            <w:pPr>
              <w:suppressAutoHyphens w:val="0"/>
              <w:jc w:val="center"/>
              <w:rPr>
                <w:sz w:val="18"/>
                <w:szCs w:val="18"/>
                <w:lang w:eastAsia="en-US"/>
              </w:rPr>
            </w:pPr>
            <w:r>
              <w:rPr>
                <w:sz w:val="18"/>
                <w:szCs w:val="18"/>
                <w:lang w:eastAsia="en-US"/>
              </w:rPr>
              <w:t>2.1.2</w:t>
            </w:r>
          </w:p>
        </w:tc>
        <w:tc>
          <w:tcPr>
            <w:tcW w:w="3237" w:type="dxa"/>
          </w:tcPr>
          <w:p w:rsidR="003858CE" w:rsidRPr="00F25D07" w:rsidRDefault="003858CE" w:rsidP="006D2E5C">
            <w:pPr>
              <w:suppressAutoHyphens w:val="0"/>
              <w:jc w:val="both"/>
            </w:pPr>
            <w:r w:rsidRPr="002D26DE">
              <w:t xml:space="preserve">Предоставление межбюджетных трансфертов из бюджета городского поселения Зеленоборск бюджету Советского района   для осуществления полномочий </w:t>
            </w:r>
            <w:r>
              <w:t xml:space="preserve"> по подготовке проектов генеральных планов поселения, проектов правил землепользования и застройки; организации в границах поселения электро-, тепло-, газо- и водоснабжения населения, водоотведения, снабжения населения топливом;  обеспечения проживающих в поселении нуждающихся в жилых помещениях малоимущих граждан жилыми помещениями в части приобретения и предоставления жилых помещений.</w:t>
            </w:r>
          </w:p>
        </w:tc>
        <w:tc>
          <w:tcPr>
            <w:tcW w:w="3260" w:type="dxa"/>
          </w:tcPr>
          <w:p w:rsidR="003858CE" w:rsidRPr="00C43A73" w:rsidRDefault="003858CE" w:rsidP="00180DA9">
            <w:pPr>
              <w:jc w:val="both"/>
              <w:rPr>
                <w:lang w:eastAsia="en-US"/>
              </w:rPr>
            </w:pPr>
            <w:r>
              <w:rPr>
                <w:lang w:eastAsia="en-US"/>
              </w:rPr>
              <w:t>Мероприятие направлено на формирование стабильной финансовой основы для исполнения расходных обязательств городского поселения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муниципального образования.</w:t>
            </w:r>
          </w:p>
        </w:tc>
        <w:tc>
          <w:tcPr>
            <w:tcW w:w="4111" w:type="dxa"/>
          </w:tcPr>
          <w:p w:rsidR="003858CE" w:rsidRPr="00C43A73" w:rsidRDefault="003858CE" w:rsidP="00392E22">
            <w:pPr>
              <w:suppressAutoHyphens w:val="0"/>
              <w:jc w:val="both"/>
              <w:rPr>
                <w:bCs/>
                <w:color w:val="000000"/>
                <w:shd w:val="clear" w:color="auto" w:fill="FFFFFF"/>
              </w:rPr>
            </w:pPr>
            <w:r>
              <w:rPr>
                <w:bCs/>
                <w:color w:val="000000"/>
                <w:shd w:val="clear" w:color="auto" w:fill="FFFFFF"/>
              </w:rPr>
              <w:t>Соглашение о передаче осуществления части полномочий администрации городского поселения Зеленоборск администрации Советского района.</w:t>
            </w:r>
          </w:p>
        </w:tc>
        <w:tc>
          <w:tcPr>
            <w:tcW w:w="3402" w:type="dxa"/>
          </w:tcPr>
          <w:p w:rsidR="003858CE" w:rsidRPr="005126D4" w:rsidRDefault="003858CE" w:rsidP="001D2C3E">
            <w:pPr>
              <w:jc w:val="both"/>
            </w:pPr>
            <w:r w:rsidRPr="005126D4">
              <w:t>Исполнение расходных обязательств городского поселения Зеленоборск за отчетный финансовый год в размере не менее 95% от бюджетных ассигнований, утвержденных решением о бюджете городского поселения Зеленоборск.</w:t>
            </w:r>
          </w:p>
          <w:p w:rsidR="003858CE" w:rsidRPr="005126D4" w:rsidRDefault="003858CE" w:rsidP="005126D4">
            <w:pPr>
              <w:jc w:val="both"/>
            </w:pPr>
            <w:r>
              <w:t xml:space="preserve"> </w:t>
            </w:r>
          </w:p>
          <w:p w:rsidR="003858CE" w:rsidRPr="005126D4" w:rsidRDefault="003858CE" w:rsidP="005126D4">
            <w:pPr>
              <w:jc w:val="both"/>
            </w:pPr>
          </w:p>
        </w:tc>
      </w:tr>
      <w:tr w:rsidR="003858CE" w:rsidRPr="00C43A73" w:rsidTr="00FD4224">
        <w:trPr>
          <w:trHeight w:val="22"/>
        </w:trPr>
        <w:tc>
          <w:tcPr>
            <w:tcW w:w="14601" w:type="dxa"/>
            <w:gridSpan w:val="5"/>
          </w:tcPr>
          <w:p w:rsidR="003858CE" w:rsidRPr="00C43A73" w:rsidRDefault="003858CE" w:rsidP="00E47920">
            <w:pPr>
              <w:tabs>
                <w:tab w:val="left" w:pos="1620"/>
              </w:tabs>
              <w:autoSpaceDE w:val="0"/>
              <w:autoSpaceDN w:val="0"/>
              <w:adjustRightInd w:val="0"/>
              <w:rPr>
                <w:sz w:val="18"/>
                <w:szCs w:val="18"/>
              </w:rPr>
            </w:pPr>
            <w:r>
              <w:rPr>
                <w:lang w:eastAsia="en-US"/>
              </w:rPr>
              <w:t>Задача 3</w:t>
            </w:r>
            <w:r w:rsidRPr="002D26DE">
              <w:rPr>
                <w:lang w:eastAsia="en-US"/>
              </w:rPr>
              <w:t xml:space="preserve">. </w:t>
            </w:r>
            <w:r w:rsidRPr="002D26DE">
              <w:rPr>
                <w:color w:val="000000"/>
                <w:lang w:eastAsia="ru-RU"/>
              </w:rPr>
              <w:t xml:space="preserve"> </w:t>
            </w:r>
            <w:r w:rsidRPr="00CB4935">
              <w:t>Управление резервным фондом администрации городского поселения Зеленоборск.</w:t>
            </w:r>
          </w:p>
        </w:tc>
      </w:tr>
      <w:tr w:rsidR="003858CE" w:rsidRPr="00C43A73" w:rsidTr="00C66C02">
        <w:trPr>
          <w:trHeight w:val="2127"/>
        </w:trPr>
        <w:tc>
          <w:tcPr>
            <w:tcW w:w="591" w:type="dxa"/>
          </w:tcPr>
          <w:p w:rsidR="003858CE" w:rsidRDefault="003858CE" w:rsidP="00C43A73">
            <w:pPr>
              <w:suppressAutoHyphens w:val="0"/>
              <w:jc w:val="center"/>
              <w:rPr>
                <w:sz w:val="18"/>
                <w:szCs w:val="18"/>
                <w:lang w:eastAsia="en-US"/>
              </w:rPr>
            </w:pPr>
            <w:r>
              <w:rPr>
                <w:sz w:val="18"/>
                <w:szCs w:val="18"/>
                <w:lang w:eastAsia="en-US"/>
              </w:rPr>
              <w:t>3.1</w:t>
            </w:r>
          </w:p>
        </w:tc>
        <w:tc>
          <w:tcPr>
            <w:tcW w:w="3237" w:type="dxa"/>
          </w:tcPr>
          <w:p w:rsidR="003858CE" w:rsidRDefault="003858CE" w:rsidP="003A1558">
            <w:pPr>
              <w:suppressAutoHyphens w:val="0"/>
              <w:jc w:val="both"/>
            </w:pPr>
            <w:r w:rsidRPr="00E47920">
              <w:t>Управление резервным фондом администрации городского поселения Зеленоборск</w:t>
            </w: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Default="003858CE" w:rsidP="003A1558">
            <w:pPr>
              <w:suppressAutoHyphens w:val="0"/>
              <w:jc w:val="both"/>
            </w:pPr>
          </w:p>
          <w:p w:rsidR="003858CE" w:rsidRPr="00E47920" w:rsidRDefault="003858CE" w:rsidP="003A1558">
            <w:pPr>
              <w:suppressAutoHyphens w:val="0"/>
              <w:jc w:val="both"/>
            </w:pPr>
          </w:p>
        </w:tc>
        <w:tc>
          <w:tcPr>
            <w:tcW w:w="3260" w:type="dxa"/>
          </w:tcPr>
          <w:p w:rsidR="003858CE" w:rsidRPr="008F19A0" w:rsidRDefault="003858CE" w:rsidP="008F19A0">
            <w:pPr>
              <w:jc w:val="both"/>
            </w:pPr>
            <w:r w:rsidRPr="008F19A0">
              <w:t>Бюджетные ассигнования резервного фонда направляются на:</w:t>
            </w:r>
          </w:p>
          <w:p w:rsidR="003858CE" w:rsidRPr="008F19A0" w:rsidRDefault="003858CE" w:rsidP="008F19A0">
            <w:pPr>
              <w:jc w:val="both"/>
            </w:pPr>
            <w:r w:rsidRPr="008F19A0">
              <w:t>- финансовое обеспечение непредвиденных расходов, необходимость в которых возникла после пр</w:t>
            </w:r>
            <w:r>
              <w:t>инятия бюджета городского поселения Зеленоборск</w:t>
            </w:r>
            <w:r w:rsidRPr="008F19A0">
              <w:t>;</w:t>
            </w:r>
          </w:p>
          <w:p w:rsidR="003858CE" w:rsidRPr="008F19A0" w:rsidRDefault="003858CE" w:rsidP="008F19A0">
            <w:pPr>
              <w:jc w:val="both"/>
            </w:pPr>
            <w:r w:rsidRPr="008F19A0">
              <w:t>-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858CE" w:rsidRPr="008F19A0" w:rsidRDefault="003858CE" w:rsidP="008F19A0">
            <w:pPr>
              <w:jc w:val="both"/>
            </w:pPr>
            <w:r w:rsidRPr="008F19A0">
              <w:t>- финансовое обеспечение мероприятий при введении повышенной готовности;</w:t>
            </w:r>
          </w:p>
          <w:p w:rsidR="003858CE" w:rsidRPr="008F19A0" w:rsidRDefault="003858CE" w:rsidP="00C6507B">
            <w:pPr>
              <w:jc w:val="both"/>
            </w:pPr>
            <w:r w:rsidRPr="008F19A0">
              <w:t>- оказание единовременной материальной помощи гражданам, постоянно проживающим на территор</w:t>
            </w:r>
            <w:r>
              <w:t>ии городского поселения Зеленоборск</w:t>
            </w:r>
            <w:r w:rsidRPr="008F19A0">
              <w:t>, оказавшимся в трудной жизненной ситуации в размере расходов, которые фактически произведены или должны быть произведены, но не более 25 000 рублей;</w:t>
            </w:r>
          </w:p>
          <w:p w:rsidR="003858CE" w:rsidRPr="00C43A73" w:rsidRDefault="003858CE" w:rsidP="00C6507B">
            <w:pPr>
              <w:jc w:val="both"/>
              <w:rPr>
                <w:lang w:eastAsia="en-US"/>
              </w:rPr>
            </w:pPr>
            <w:r w:rsidRPr="008F19A0">
              <w:t>- финансовое обеспечение проведения санитарно-противоэпидемических мероприятий направленных на предотвращение распространения инфекционных заболеваний, предоставляющих опасность для окружающих.</w:t>
            </w:r>
          </w:p>
        </w:tc>
        <w:tc>
          <w:tcPr>
            <w:tcW w:w="4111" w:type="dxa"/>
          </w:tcPr>
          <w:p w:rsidR="003858CE" w:rsidRPr="00F62BC7" w:rsidRDefault="003858CE" w:rsidP="00F62BC7">
            <w:pPr>
              <w:jc w:val="both"/>
            </w:pPr>
            <w:r w:rsidRPr="00F62BC7">
              <w:t>Бюджетный кодекс Российской Федерации,</w:t>
            </w:r>
          </w:p>
          <w:p w:rsidR="003858CE" w:rsidRPr="00C43A73" w:rsidRDefault="003858CE" w:rsidP="00F62BC7">
            <w:pPr>
              <w:suppressAutoHyphens w:val="0"/>
              <w:jc w:val="both"/>
              <w:rPr>
                <w:bCs/>
                <w:color w:val="000000"/>
                <w:shd w:val="clear" w:color="auto" w:fill="FFFFFF"/>
              </w:rPr>
            </w:pPr>
            <w:r w:rsidRPr="00F62BC7">
              <w:t>Федеральный закон от 21.12.1994 № 68-ФЗ «О защите населения и территории от чрезвычайных ситуаций природного и техногенного характера»,</w:t>
            </w:r>
            <w:r>
              <w:t xml:space="preserve"> </w:t>
            </w:r>
            <w:r>
              <w:rPr>
                <w:bCs/>
                <w:color w:val="000000"/>
                <w:shd w:val="clear" w:color="auto" w:fill="FFFFFF"/>
              </w:rPr>
              <w:t>Постановление администрации городского поселения Зеленоборск от 21 февраля 2014 г. № 42 «Об  утверждении Положения о порядке расходования средств резервного фонда администрации городского поселения Зеленоборск»</w:t>
            </w:r>
          </w:p>
        </w:tc>
        <w:tc>
          <w:tcPr>
            <w:tcW w:w="3402" w:type="dxa"/>
          </w:tcPr>
          <w:p w:rsidR="003858CE" w:rsidRPr="00E96DD8" w:rsidRDefault="003858CE" w:rsidP="00F62BC7">
            <w:pPr>
              <w:jc w:val="both"/>
            </w:pPr>
            <w:r w:rsidRPr="00E96DD8">
              <w:t xml:space="preserve">        Не превышать установленный бюджетным законодательством размер резервного фонда администрации городского поселения Зеленоборск, %</w:t>
            </w:r>
          </w:p>
        </w:tc>
      </w:tr>
      <w:tr w:rsidR="003858CE" w:rsidRPr="00C43A73" w:rsidTr="00F222CD">
        <w:trPr>
          <w:trHeight w:val="257"/>
        </w:trPr>
        <w:tc>
          <w:tcPr>
            <w:tcW w:w="14601" w:type="dxa"/>
            <w:gridSpan w:val="5"/>
          </w:tcPr>
          <w:p w:rsidR="003858CE" w:rsidRPr="00E96DD8" w:rsidRDefault="003858CE" w:rsidP="00F62BC7">
            <w:pPr>
              <w:jc w:val="both"/>
            </w:pPr>
            <w:r>
              <w:rPr>
                <w:lang w:eastAsia="en-US"/>
              </w:rPr>
              <w:t>Задача 4</w:t>
            </w:r>
            <w:r w:rsidRPr="002D26DE">
              <w:rPr>
                <w:lang w:eastAsia="en-US"/>
              </w:rPr>
              <w:t xml:space="preserve">. </w:t>
            </w:r>
            <w:r w:rsidRPr="002D26DE">
              <w:rPr>
                <w:color w:val="000000"/>
                <w:lang w:eastAsia="ru-RU"/>
              </w:rPr>
              <w:t xml:space="preserve"> </w:t>
            </w:r>
            <w:r>
              <w:t>Условно утвержденные расходы</w:t>
            </w:r>
          </w:p>
        </w:tc>
      </w:tr>
      <w:tr w:rsidR="003858CE" w:rsidRPr="00C43A73" w:rsidTr="00C66C02">
        <w:trPr>
          <w:trHeight w:val="2126"/>
        </w:trPr>
        <w:tc>
          <w:tcPr>
            <w:tcW w:w="591" w:type="dxa"/>
          </w:tcPr>
          <w:p w:rsidR="003858CE" w:rsidRDefault="003858CE" w:rsidP="00C43A73">
            <w:pPr>
              <w:suppressAutoHyphens w:val="0"/>
              <w:jc w:val="center"/>
              <w:rPr>
                <w:sz w:val="18"/>
                <w:szCs w:val="18"/>
                <w:lang w:eastAsia="en-US"/>
              </w:rPr>
            </w:pPr>
            <w:r>
              <w:rPr>
                <w:sz w:val="18"/>
                <w:szCs w:val="18"/>
                <w:lang w:eastAsia="en-US"/>
              </w:rPr>
              <w:t>4.1</w:t>
            </w:r>
          </w:p>
        </w:tc>
        <w:tc>
          <w:tcPr>
            <w:tcW w:w="3237" w:type="dxa"/>
          </w:tcPr>
          <w:p w:rsidR="003858CE" w:rsidRPr="00E47920" w:rsidRDefault="003858CE" w:rsidP="003A1558">
            <w:pPr>
              <w:suppressAutoHyphens w:val="0"/>
              <w:jc w:val="both"/>
            </w:pPr>
            <w:r>
              <w:t>Условно утвержденные расходы</w:t>
            </w:r>
          </w:p>
        </w:tc>
        <w:tc>
          <w:tcPr>
            <w:tcW w:w="3260" w:type="dxa"/>
          </w:tcPr>
          <w:p w:rsidR="003858CE" w:rsidRPr="008F19A0" w:rsidRDefault="003858CE" w:rsidP="008F19A0">
            <w:pPr>
              <w:jc w:val="both"/>
            </w:pPr>
            <w:r>
              <w:rPr>
                <w:rStyle w:val="blk"/>
              </w:rPr>
              <w:t xml:space="preserve">не распределенные в плановом периоде в соответствии с классификацией расходов бюджетов бюджетные ассигнования, </w:t>
            </w:r>
            <w:r w:rsidRPr="008F19A0">
              <w:t>финансовое обеспечение непредвиденных расходов, необходимость в которых возникла после пр</w:t>
            </w:r>
            <w:r>
              <w:t>инятия бюджета городского поселения Зеленоборск</w:t>
            </w:r>
            <w:r w:rsidRPr="008F19A0">
              <w:t>;</w:t>
            </w:r>
          </w:p>
        </w:tc>
        <w:tc>
          <w:tcPr>
            <w:tcW w:w="4111" w:type="dxa"/>
          </w:tcPr>
          <w:p w:rsidR="003858CE" w:rsidRPr="00F62BC7" w:rsidRDefault="003858CE" w:rsidP="00F62BC7">
            <w:pPr>
              <w:jc w:val="both"/>
            </w:pPr>
            <w:r>
              <w:t xml:space="preserve">"Бюджетный кодекс Российской Федерации" от 31.07.1998 N 145-ФЗ (ред. от 03.08.2018, с изм. от 11.10.2018), </w:t>
            </w:r>
            <w:bookmarkStart w:id="1" w:name="_GoBack"/>
            <w:r>
              <w:t>статья 184.1 Общие положения</w:t>
            </w:r>
            <w:bookmarkEnd w:id="1"/>
            <w:r>
              <w:t>.</w:t>
            </w:r>
          </w:p>
        </w:tc>
        <w:tc>
          <w:tcPr>
            <w:tcW w:w="3402" w:type="dxa"/>
          </w:tcPr>
          <w:p w:rsidR="003858CE" w:rsidRPr="007350D9" w:rsidRDefault="003858CE" w:rsidP="007350D9">
            <w:pPr>
              <w:suppressAutoHyphens w:val="0"/>
              <w:ind w:firstLine="540"/>
              <w:jc w:val="both"/>
              <w:rPr>
                <w:rFonts w:ascii="Verdana" w:hAnsi="Verdana"/>
                <w:lang w:eastAsia="ru-RU"/>
              </w:rPr>
            </w:pPr>
            <w:r w:rsidRPr="007350D9">
              <w:rPr>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r>
    </w:tbl>
    <w:p w:rsidR="003858CE" w:rsidRDefault="003858CE">
      <w:pPr>
        <w:sectPr w:rsidR="003858CE" w:rsidSect="00636D14">
          <w:pgSz w:w="16838" w:h="11906" w:orient="landscape"/>
          <w:pgMar w:top="1701" w:right="1134" w:bottom="851" w:left="1134" w:header="709" w:footer="709" w:gutter="0"/>
          <w:cols w:space="708"/>
          <w:docGrid w:linePitch="360"/>
        </w:sectPr>
      </w:pPr>
    </w:p>
    <w:p w:rsidR="003858CE" w:rsidRDefault="003858CE" w:rsidP="008F19A0"/>
    <w:sectPr w:rsidR="003858CE" w:rsidSect="00797FE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CE" w:rsidRDefault="003858CE" w:rsidP="00E65721">
      <w:r>
        <w:separator/>
      </w:r>
    </w:p>
  </w:endnote>
  <w:endnote w:type="continuationSeparator" w:id="0">
    <w:p w:rsidR="003858CE" w:rsidRDefault="003858CE" w:rsidP="00E6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CE" w:rsidRDefault="003858CE" w:rsidP="00E65721">
      <w:r>
        <w:separator/>
      </w:r>
    </w:p>
  </w:footnote>
  <w:footnote w:type="continuationSeparator" w:id="0">
    <w:p w:rsidR="003858CE" w:rsidRDefault="003858CE" w:rsidP="00E6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EEA7D2E"/>
    <w:name w:val="WW8Num3"/>
    <w:lvl w:ilvl="0">
      <w:start w:val="1"/>
      <w:numFmt w:val="decimal"/>
      <w:lvlText w:val="%1."/>
      <w:lvlJc w:val="left"/>
      <w:pPr>
        <w:tabs>
          <w:tab w:val="num" w:pos="0"/>
        </w:tabs>
        <w:ind w:left="720" w:hanging="360"/>
      </w:pPr>
      <w:rPr>
        <w:rFonts w:cs="Times New Roman"/>
        <w:sz w:val="24"/>
        <w:szCs w:val="24"/>
      </w:rPr>
    </w:lvl>
  </w:abstractNum>
  <w:abstractNum w:abstractNumId="1">
    <w:nsid w:val="09F065EA"/>
    <w:multiLevelType w:val="hybridMultilevel"/>
    <w:tmpl w:val="062886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4B3036"/>
    <w:multiLevelType w:val="hybridMultilevel"/>
    <w:tmpl w:val="C686BE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EF049DE"/>
    <w:multiLevelType w:val="multilevel"/>
    <w:tmpl w:val="26C6FBC8"/>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51586730"/>
    <w:multiLevelType w:val="multilevel"/>
    <w:tmpl w:val="D77EA190"/>
    <w:lvl w:ilvl="0">
      <w:start w:val="5"/>
      <w:numFmt w:val="decimal"/>
      <w:lvlText w:val="%1."/>
      <w:lvlJc w:val="left"/>
      <w:pPr>
        <w:ind w:left="375" w:hanging="375"/>
      </w:pPr>
      <w:rPr>
        <w:rFonts w:cs="Times New Roman" w:hint="default"/>
        <w:color w:val="000000"/>
        <w:sz w:val="24"/>
      </w:rPr>
    </w:lvl>
    <w:lvl w:ilvl="1">
      <w:start w:val="1"/>
      <w:numFmt w:val="decimal"/>
      <w:lvlText w:val="%1.%2)"/>
      <w:lvlJc w:val="left"/>
      <w:pPr>
        <w:ind w:left="375" w:hanging="375"/>
      </w:pPr>
      <w:rPr>
        <w:rFonts w:cs="Times New Roman" w:hint="default"/>
        <w:color w:val="000000"/>
        <w:sz w:val="24"/>
      </w:rPr>
    </w:lvl>
    <w:lvl w:ilvl="2">
      <w:start w:val="1"/>
      <w:numFmt w:val="decimal"/>
      <w:lvlText w:val="%1.%2)%3."/>
      <w:lvlJc w:val="left"/>
      <w:pPr>
        <w:ind w:left="720" w:hanging="720"/>
      </w:pPr>
      <w:rPr>
        <w:rFonts w:cs="Times New Roman" w:hint="default"/>
        <w:color w:val="000000"/>
        <w:sz w:val="24"/>
      </w:rPr>
    </w:lvl>
    <w:lvl w:ilvl="3">
      <w:start w:val="1"/>
      <w:numFmt w:val="decimal"/>
      <w:lvlText w:val="%1.%2)%3.%4."/>
      <w:lvlJc w:val="left"/>
      <w:pPr>
        <w:ind w:left="720" w:hanging="720"/>
      </w:pPr>
      <w:rPr>
        <w:rFonts w:cs="Times New Roman" w:hint="default"/>
        <w:color w:val="000000"/>
        <w:sz w:val="24"/>
      </w:rPr>
    </w:lvl>
    <w:lvl w:ilvl="4">
      <w:start w:val="1"/>
      <w:numFmt w:val="decimal"/>
      <w:lvlText w:val="%1.%2)%3.%4.%5."/>
      <w:lvlJc w:val="left"/>
      <w:pPr>
        <w:ind w:left="1080" w:hanging="1080"/>
      </w:pPr>
      <w:rPr>
        <w:rFonts w:cs="Times New Roman" w:hint="default"/>
        <w:color w:val="000000"/>
        <w:sz w:val="24"/>
      </w:rPr>
    </w:lvl>
    <w:lvl w:ilvl="5">
      <w:start w:val="1"/>
      <w:numFmt w:val="decimal"/>
      <w:lvlText w:val="%1.%2)%3.%4.%5.%6."/>
      <w:lvlJc w:val="left"/>
      <w:pPr>
        <w:ind w:left="1080" w:hanging="1080"/>
      </w:pPr>
      <w:rPr>
        <w:rFonts w:cs="Times New Roman" w:hint="default"/>
        <w:color w:val="000000"/>
        <w:sz w:val="24"/>
      </w:rPr>
    </w:lvl>
    <w:lvl w:ilvl="6">
      <w:start w:val="1"/>
      <w:numFmt w:val="decimal"/>
      <w:lvlText w:val="%1.%2)%3.%4.%5.%6.%7."/>
      <w:lvlJc w:val="left"/>
      <w:pPr>
        <w:ind w:left="1080" w:hanging="1080"/>
      </w:pPr>
      <w:rPr>
        <w:rFonts w:cs="Times New Roman" w:hint="default"/>
        <w:color w:val="000000"/>
        <w:sz w:val="24"/>
      </w:rPr>
    </w:lvl>
    <w:lvl w:ilvl="7">
      <w:start w:val="1"/>
      <w:numFmt w:val="decimal"/>
      <w:lvlText w:val="%1.%2)%3.%4.%5.%6.%7.%8."/>
      <w:lvlJc w:val="left"/>
      <w:pPr>
        <w:ind w:left="1440" w:hanging="1440"/>
      </w:pPr>
      <w:rPr>
        <w:rFonts w:cs="Times New Roman" w:hint="default"/>
        <w:color w:val="000000"/>
        <w:sz w:val="24"/>
      </w:rPr>
    </w:lvl>
    <w:lvl w:ilvl="8">
      <w:start w:val="1"/>
      <w:numFmt w:val="decimal"/>
      <w:lvlText w:val="%1.%2)%3.%4.%5.%6.%7.%8.%9."/>
      <w:lvlJc w:val="left"/>
      <w:pPr>
        <w:ind w:left="1440" w:hanging="1440"/>
      </w:pPr>
      <w:rPr>
        <w:rFonts w:cs="Times New Roman" w:hint="default"/>
        <w:color w:val="000000"/>
        <w:sz w:val="24"/>
      </w:rPr>
    </w:lvl>
  </w:abstractNum>
  <w:abstractNum w:abstractNumId="5">
    <w:nsid w:val="70DE4909"/>
    <w:multiLevelType w:val="multilevel"/>
    <w:tmpl w:val="39EED6C8"/>
    <w:lvl w:ilvl="0">
      <w:start w:val="6"/>
      <w:numFmt w:val="decimal"/>
      <w:lvlText w:val="%1."/>
      <w:lvlJc w:val="left"/>
      <w:pPr>
        <w:ind w:left="375" w:hanging="375"/>
      </w:pPr>
      <w:rPr>
        <w:rFonts w:cs="Times New Roman" w:hint="default"/>
        <w:sz w:val="24"/>
      </w:rPr>
    </w:lvl>
    <w:lvl w:ilvl="1">
      <w:start w:val="1"/>
      <w:numFmt w:val="decimal"/>
      <w:lvlText w:val="%1.%2)"/>
      <w:lvlJc w:val="left"/>
      <w:pPr>
        <w:ind w:left="735" w:hanging="375"/>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1800" w:hanging="720"/>
      </w:pPr>
      <w:rPr>
        <w:rFonts w:cs="Times New Roman" w:hint="default"/>
        <w:sz w:val="24"/>
      </w:rPr>
    </w:lvl>
    <w:lvl w:ilvl="4">
      <w:start w:val="1"/>
      <w:numFmt w:val="decimal"/>
      <w:lvlText w:val="%1.%2)%3.%4.%5."/>
      <w:lvlJc w:val="left"/>
      <w:pPr>
        <w:ind w:left="2520" w:hanging="1080"/>
      </w:pPr>
      <w:rPr>
        <w:rFonts w:cs="Times New Roman" w:hint="default"/>
        <w:sz w:val="24"/>
      </w:rPr>
    </w:lvl>
    <w:lvl w:ilvl="5">
      <w:start w:val="1"/>
      <w:numFmt w:val="decimal"/>
      <w:lvlText w:val="%1.%2)%3.%4.%5.%6."/>
      <w:lvlJc w:val="left"/>
      <w:pPr>
        <w:ind w:left="2880" w:hanging="1080"/>
      </w:pPr>
      <w:rPr>
        <w:rFonts w:cs="Times New Roman" w:hint="default"/>
        <w:sz w:val="24"/>
      </w:rPr>
    </w:lvl>
    <w:lvl w:ilvl="6">
      <w:start w:val="1"/>
      <w:numFmt w:val="decimal"/>
      <w:lvlText w:val="%1.%2)%3.%4.%5.%6.%7."/>
      <w:lvlJc w:val="left"/>
      <w:pPr>
        <w:ind w:left="3240" w:hanging="1080"/>
      </w:pPr>
      <w:rPr>
        <w:rFonts w:cs="Times New Roman" w:hint="default"/>
        <w:sz w:val="24"/>
      </w:rPr>
    </w:lvl>
    <w:lvl w:ilvl="7">
      <w:start w:val="1"/>
      <w:numFmt w:val="decimal"/>
      <w:lvlText w:val="%1.%2)%3.%4.%5.%6.%7.%8."/>
      <w:lvlJc w:val="left"/>
      <w:pPr>
        <w:ind w:left="3960" w:hanging="1440"/>
      </w:pPr>
      <w:rPr>
        <w:rFonts w:cs="Times New Roman" w:hint="default"/>
        <w:sz w:val="24"/>
      </w:rPr>
    </w:lvl>
    <w:lvl w:ilvl="8">
      <w:start w:val="1"/>
      <w:numFmt w:val="decimal"/>
      <w:lvlText w:val="%1.%2)%3.%4.%5.%6.%7.%8.%9."/>
      <w:lvlJc w:val="left"/>
      <w:pPr>
        <w:ind w:left="4320" w:hanging="1440"/>
      </w:pPr>
      <w:rPr>
        <w:rFonts w:cs="Times New Roman" w:hint="default"/>
        <w:sz w:val="24"/>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39F"/>
    <w:rsid w:val="00006C41"/>
    <w:rsid w:val="00010700"/>
    <w:rsid w:val="0001287D"/>
    <w:rsid w:val="00017CBA"/>
    <w:rsid w:val="00020C84"/>
    <w:rsid w:val="00022CBD"/>
    <w:rsid w:val="0002750C"/>
    <w:rsid w:val="00027D2B"/>
    <w:rsid w:val="00031792"/>
    <w:rsid w:val="00031C73"/>
    <w:rsid w:val="00032872"/>
    <w:rsid w:val="000370F5"/>
    <w:rsid w:val="00037B85"/>
    <w:rsid w:val="00045352"/>
    <w:rsid w:val="00045649"/>
    <w:rsid w:val="00045BE5"/>
    <w:rsid w:val="000471EA"/>
    <w:rsid w:val="00050507"/>
    <w:rsid w:val="00052B37"/>
    <w:rsid w:val="0006029B"/>
    <w:rsid w:val="00060915"/>
    <w:rsid w:val="00063BA4"/>
    <w:rsid w:val="000725D0"/>
    <w:rsid w:val="00072BD2"/>
    <w:rsid w:val="000743CA"/>
    <w:rsid w:val="00076A6C"/>
    <w:rsid w:val="00076C81"/>
    <w:rsid w:val="0008284E"/>
    <w:rsid w:val="00082944"/>
    <w:rsid w:val="00084DCD"/>
    <w:rsid w:val="000858F1"/>
    <w:rsid w:val="000867AD"/>
    <w:rsid w:val="000905AB"/>
    <w:rsid w:val="00094AF8"/>
    <w:rsid w:val="00094B1A"/>
    <w:rsid w:val="000A06B1"/>
    <w:rsid w:val="000A1D51"/>
    <w:rsid w:val="000A1F98"/>
    <w:rsid w:val="000A446A"/>
    <w:rsid w:val="000A7D4A"/>
    <w:rsid w:val="000B0BD2"/>
    <w:rsid w:val="000B2837"/>
    <w:rsid w:val="000B3130"/>
    <w:rsid w:val="000B3A61"/>
    <w:rsid w:val="000C3F70"/>
    <w:rsid w:val="000D6805"/>
    <w:rsid w:val="000E24C0"/>
    <w:rsid w:val="000E2C3F"/>
    <w:rsid w:val="000E36E0"/>
    <w:rsid w:val="000E4939"/>
    <w:rsid w:val="000E5EB6"/>
    <w:rsid w:val="000F1AD4"/>
    <w:rsid w:val="00102107"/>
    <w:rsid w:val="00103AC0"/>
    <w:rsid w:val="001054B6"/>
    <w:rsid w:val="00106C79"/>
    <w:rsid w:val="001148BB"/>
    <w:rsid w:val="00115548"/>
    <w:rsid w:val="00115A1F"/>
    <w:rsid w:val="00117D1D"/>
    <w:rsid w:val="00125D66"/>
    <w:rsid w:val="001360E5"/>
    <w:rsid w:val="001417D4"/>
    <w:rsid w:val="00142675"/>
    <w:rsid w:val="00147417"/>
    <w:rsid w:val="00150B6C"/>
    <w:rsid w:val="00157FC5"/>
    <w:rsid w:val="0016271F"/>
    <w:rsid w:val="00162BFA"/>
    <w:rsid w:val="00171002"/>
    <w:rsid w:val="00173829"/>
    <w:rsid w:val="00175344"/>
    <w:rsid w:val="0017633D"/>
    <w:rsid w:val="00180295"/>
    <w:rsid w:val="00180DA9"/>
    <w:rsid w:val="00181AF7"/>
    <w:rsid w:val="00183B6A"/>
    <w:rsid w:val="001848F5"/>
    <w:rsid w:val="001934C3"/>
    <w:rsid w:val="001A0298"/>
    <w:rsid w:val="001A0AD1"/>
    <w:rsid w:val="001A2015"/>
    <w:rsid w:val="001A5173"/>
    <w:rsid w:val="001A72FD"/>
    <w:rsid w:val="001A7D61"/>
    <w:rsid w:val="001B2E35"/>
    <w:rsid w:val="001B44B5"/>
    <w:rsid w:val="001B5146"/>
    <w:rsid w:val="001B62C6"/>
    <w:rsid w:val="001B77B6"/>
    <w:rsid w:val="001C02FF"/>
    <w:rsid w:val="001C1996"/>
    <w:rsid w:val="001C3723"/>
    <w:rsid w:val="001C4ED0"/>
    <w:rsid w:val="001C6391"/>
    <w:rsid w:val="001D2C3E"/>
    <w:rsid w:val="001D2F66"/>
    <w:rsid w:val="001E3F1E"/>
    <w:rsid w:val="001E5AC9"/>
    <w:rsid w:val="001E5F6D"/>
    <w:rsid w:val="001F038E"/>
    <w:rsid w:val="001F415A"/>
    <w:rsid w:val="001F5D32"/>
    <w:rsid w:val="002000A3"/>
    <w:rsid w:val="0020164C"/>
    <w:rsid w:val="00204C58"/>
    <w:rsid w:val="00206522"/>
    <w:rsid w:val="0020733F"/>
    <w:rsid w:val="002113EF"/>
    <w:rsid w:val="00213E32"/>
    <w:rsid w:val="002167B1"/>
    <w:rsid w:val="00216B87"/>
    <w:rsid w:val="002173A8"/>
    <w:rsid w:val="00217E69"/>
    <w:rsid w:val="00221578"/>
    <w:rsid w:val="00234EA7"/>
    <w:rsid w:val="00244439"/>
    <w:rsid w:val="00250311"/>
    <w:rsid w:val="00252B73"/>
    <w:rsid w:val="00253002"/>
    <w:rsid w:val="00261307"/>
    <w:rsid w:val="00264DC1"/>
    <w:rsid w:val="00266AC0"/>
    <w:rsid w:val="00273771"/>
    <w:rsid w:val="00281DA0"/>
    <w:rsid w:val="002820A0"/>
    <w:rsid w:val="0028231B"/>
    <w:rsid w:val="00284146"/>
    <w:rsid w:val="002866C7"/>
    <w:rsid w:val="0028706E"/>
    <w:rsid w:val="0028728F"/>
    <w:rsid w:val="00290B4A"/>
    <w:rsid w:val="00293B8F"/>
    <w:rsid w:val="002A0E2D"/>
    <w:rsid w:val="002A17E3"/>
    <w:rsid w:val="002A24F0"/>
    <w:rsid w:val="002A3064"/>
    <w:rsid w:val="002A3252"/>
    <w:rsid w:val="002B361B"/>
    <w:rsid w:val="002B6272"/>
    <w:rsid w:val="002C32A4"/>
    <w:rsid w:val="002C730C"/>
    <w:rsid w:val="002D22FD"/>
    <w:rsid w:val="002D26DE"/>
    <w:rsid w:val="002D31AE"/>
    <w:rsid w:val="002D74AE"/>
    <w:rsid w:val="002E0F7E"/>
    <w:rsid w:val="002E13E8"/>
    <w:rsid w:val="002E24B9"/>
    <w:rsid w:val="002E6CA7"/>
    <w:rsid w:val="002E7505"/>
    <w:rsid w:val="002F336B"/>
    <w:rsid w:val="003037CE"/>
    <w:rsid w:val="00312150"/>
    <w:rsid w:val="00316476"/>
    <w:rsid w:val="003172DE"/>
    <w:rsid w:val="00320EF1"/>
    <w:rsid w:val="0032608A"/>
    <w:rsid w:val="00332511"/>
    <w:rsid w:val="00333490"/>
    <w:rsid w:val="003337D4"/>
    <w:rsid w:val="00335B00"/>
    <w:rsid w:val="0034543B"/>
    <w:rsid w:val="00345F96"/>
    <w:rsid w:val="00356267"/>
    <w:rsid w:val="003609B8"/>
    <w:rsid w:val="00365F72"/>
    <w:rsid w:val="003716E1"/>
    <w:rsid w:val="0038044B"/>
    <w:rsid w:val="0038098A"/>
    <w:rsid w:val="00383777"/>
    <w:rsid w:val="00384F40"/>
    <w:rsid w:val="003858CE"/>
    <w:rsid w:val="003922D7"/>
    <w:rsid w:val="00392E22"/>
    <w:rsid w:val="00395B1D"/>
    <w:rsid w:val="00397B2A"/>
    <w:rsid w:val="003A1558"/>
    <w:rsid w:val="003A2DEC"/>
    <w:rsid w:val="003A4FE4"/>
    <w:rsid w:val="003B13C4"/>
    <w:rsid w:val="003B6529"/>
    <w:rsid w:val="003B7D6D"/>
    <w:rsid w:val="003C55CC"/>
    <w:rsid w:val="003C6ED8"/>
    <w:rsid w:val="003C78E2"/>
    <w:rsid w:val="003D06F9"/>
    <w:rsid w:val="003D4B40"/>
    <w:rsid w:val="003E432F"/>
    <w:rsid w:val="003F20EA"/>
    <w:rsid w:val="003F2750"/>
    <w:rsid w:val="003F2A26"/>
    <w:rsid w:val="003F3B7B"/>
    <w:rsid w:val="00406878"/>
    <w:rsid w:val="00407AE2"/>
    <w:rsid w:val="00407F41"/>
    <w:rsid w:val="00414213"/>
    <w:rsid w:val="00414519"/>
    <w:rsid w:val="00414FB5"/>
    <w:rsid w:val="00415C33"/>
    <w:rsid w:val="004232F4"/>
    <w:rsid w:val="00423B03"/>
    <w:rsid w:val="00423D2A"/>
    <w:rsid w:val="00426817"/>
    <w:rsid w:val="004305D5"/>
    <w:rsid w:val="00431564"/>
    <w:rsid w:val="00434A80"/>
    <w:rsid w:val="00440605"/>
    <w:rsid w:val="00441646"/>
    <w:rsid w:val="00447AC9"/>
    <w:rsid w:val="00450B9E"/>
    <w:rsid w:val="00451658"/>
    <w:rsid w:val="00452696"/>
    <w:rsid w:val="004527EC"/>
    <w:rsid w:val="00455D42"/>
    <w:rsid w:val="00457F0D"/>
    <w:rsid w:val="00462D0D"/>
    <w:rsid w:val="00474051"/>
    <w:rsid w:val="00476856"/>
    <w:rsid w:val="004778CE"/>
    <w:rsid w:val="00481E72"/>
    <w:rsid w:val="004874C8"/>
    <w:rsid w:val="00490534"/>
    <w:rsid w:val="0049131D"/>
    <w:rsid w:val="004942C9"/>
    <w:rsid w:val="00497AC1"/>
    <w:rsid w:val="004A2409"/>
    <w:rsid w:val="004A5E31"/>
    <w:rsid w:val="004A60CD"/>
    <w:rsid w:val="004B2107"/>
    <w:rsid w:val="004B4120"/>
    <w:rsid w:val="004C2DD4"/>
    <w:rsid w:val="004C49F1"/>
    <w:rsid w:val="004D04EB"/>
    <w:rsid w:val="004D2844"/>
    <w:rsid w:val="004E0469"/>
    <w:rsid w:val="004E05DE"/>
    <w:rsid w:val="004E2F3B"/>
    <w:rsid w:val="004E5406"/>
    <w:rsid w:val="004F435F"/>
    <w:rsid w:val="004F538B"/>
    <w:rsid w:val="004F5CBA"/>
    <w:rsid w:val="004F697A"/>
    <w:rsid w:val="004F7B83"/>
    <w:rsid w:val="005003A8"/>
    <w:rsid w:val="0050051A"/>
    <w:rsid w:val="0050065E"/>
    <w:rsid w:val="005058A2"/>
    <w:rsid w:val="0051079D"/>
    <w:rsid w:val="005126D4"/>
    <w:rsid w:val="00512C2E"/>
    <w:rsid w:val="00516A57"/>
    <w:rsid w:val="00517818"/>
    <w:rsid w:val="00521231"/>
    <w:rsid w:val="00521C75"/>
    <w:rsid w:val="00523BEB"/>
    <w:rsid w:val="00526CE8"/>
    <w:rsid w:val="00535FC5"/>
    <w:rsid w:val="00541ADD"/>
    <w:rsid w:val="00542A6F"/>
    <w:rsid w:val="00543E8F"/>
    <w:rsid w:val="00546B24"/>
    <w:rsid w:val="00546B44"/>
    <w:rsid w:val="00551FF8"/>
    <w:rsid w:val="00554FF6"/>
    <w:rsid w:val="00567DEF"/>
    <w:rsid w:val="00570212"/>
    <w:rsid w:val="005742AB"/>
    <w:rsid w:val="00577F5F"/>
    <w:rsid w:val="00580A55"/>
    <w:rsid w:val="00581D47"/>
    <w:rsid w:val="00584C17"/>
    <w:rsid w:val="00585CDF"/>
    <w:rsid w:val="00587292"/>
    <w:rsid w:val="00587681"/>
    <w:rsid w:val="00590370"/>
    <w:rsid w:val="00591B1E"/>
    <w:rsid w:val="00593448"/>
    <w:rsid w:val="005940C5"/>
    <w:rsid w:val="0059479A"/>
    <w:rsid w:val="005954EE"/>
    <w:rsid w:val="005A0210"/>
    <w:rsid w:val="005A349A"/>
    <w:rsid w:val="005A34E1"/>
    <w:rsid w:val="005C0585"/>
    <w:rsid w:val="005C6C04"/>
    <w:rsid w:val="005C7B2B"/>
    <w:rsid w:val="005D048C"/>
    <w:rsid w:val="005D4911"/>
    <w:rsid w:val="005E04F6"/>
    <w:rsid w:val="005E23A8"/>
    <w:rsid w:val="005E45CB"/>
    <w:rsid w:val="005E7FAD"/>
    <w:rsid w:val="005F2031"/>
    <w:rsid w:val="005F26F1"/>
    <w:rsid w:val="005F3EAB"/>
    <w:rsid w:val="005F45F6"/>
    <w:rsid w:val="005F7C38"/>
    <w:rsid w:val="00600503"/>
    <w:rsid w:val="00603178"/>
    <w:rsid w:val="006119AF"/>
    <w:rsid w:val="00617B32"/>
    <w:rsid w:val="00636D14"/>
    <w:rsid w:val="00637ED3"/>
    <w:rsid w:val="00645B57"/>
    <w:rsid w:val="00647417"/>
    <w:rsid w:val="00651DA7"/>
    <w:rsid w:val="00653A9B"/>
    <w:rsid w:val="00654BCC"/>
    <w:rsid w:val="006554A4"/>
    <w:rsid w:val="0066504E"/>
    <w:rsid w:val="00666C34"/>
    <w:rsid w:val="00666D7E"/>
    <w:rsid w:val="006818EB"/>
    <w:rsid w:val="0068239F"/>
    <w:rsid w:val="00693A89"/>
    <w:rsid w:val="006963A3"/>
    <w:rsid w:val="00697208"/>
    <w:rsid w:val="006A22CE"/>
    <w:rsid w:val="006A23A2"/>
    <w:rsid w:val="006A6483"/>
    <w:rsid w:val="006A7F44"/>
    <w:rsid w:val="006B0011"/>
    <w:rsid w:val="006B23B2"/>
    <w:rsid w:val="006B25E9"/>
    <w:rsid w:val="006B309C"/>
    <w:rsid w:val="006B3D8C"/>
    <w:rsid w:val="006B760D"/>
    <w:rsid w:val="006C6888"/>
    <w:rsid w:val="006C7145"/>
    <w:rsid w:val="006D182C"/>
    <w:rsid w:val="006D2936"/>
    <w:rsid w:val="006D2E5C"/>
    <w:rsid w:val="006D4430"/>
    <w:rsid w:val="006D63BF"/>
    <w:rsid w:val="006D6663"/>
    <w:rsid w:val="006D7F53"/>
    <w:rsid w:val="006E2D87"/>
    <w:rsid w:val="006E4D08"/>
    <w:rsid w:val="006E5481"/>
    <w:rsid w:val="006E6961"/>
    <w:rsid w:val="006F2412"/>
    <w:rsid w:val="006F49C5"/>
    <w:rsid w:val="007013BF"/>
    <w:rsid w:val="00706512"/>
    <w:rsid w:val="007078BA"/>
    <w:rsid w:val="00710299"/>
    <w:rsid w:val="007108FB"/>
    <w:rsid w:val="0071774D"/>
    <w:rsid w:val="00726365"/>
    <w:rsid w:val="007270BB"/>
    <w:rsid w:val="00734FB9"/>
    <w:rsid w:val="007350D9"/>
    <w:rsid w:val="007371C0"/>
    <w:rsid w:val="00742B86"/>
    <w:rsid w:val="00743065"/>
    <w:rsid w:val="00745084"/>
    <w:rsid w:val="00750B7A"/>
    <w:rsid w:val="007511C5"/>
    <w:rsid w:val="00751919"/>
    <w:rsid w:val="00753485"/>
    <w:rsid w:val="00753A10"/>
    <w:rsid w:val="007544AD"/>
    <w:rsid w:val="00757115"/>
    <w:rsid w:val="00760236"/>
    <w:rsid w:val="0076433A"/>
    <w:rsid w:val="00765417"/>
    <w:rsid w:val="0076728E"/>
    <w:rsid w:val="007677CF"/>
    <w:rsid w:val="0077236B"/>
    <w:rsid w:val="00776CA5"/>
    <w:rsid w:val="007776CD"/>
    <w:rsid w:val="007806B7"/>
    <w:rsid w:val="00781D5D"/>
    <w:rsid w:val="0078359F"/>
    <w:rsid w:val="007835DB"/>
    <w:rsid w:val="0078414E"/>
    <w:rsid w:val="007869E6"/>
    <w:rsid w:val="00790CD0"/>
    <w:rsid w:val="007943A5"/>
    <w:rsid w:val="00795390"/>
    <w:rsid w:val="00797FE7"/>
    <w:rsid w:val="007A21FD"/>
    <w:rsid w:val="007A2DC6"/>
    <w:rsid w:val="007A3DC3"/>
    <w:rsid w:val="007A3E44"/>
    <w:rsid w:val="007B1465"/>
    <w:rsid w:val="007B3B3A"/>
    <w:rsid w:val="007C0D5E"/>
    <w:rsid w:val="007C6C5E"/>
    <w:rsid w:val="007D1CBE"/>
    <w:rsid w:val="007D38C5"/>
    <w:rsid w:val="007D53A8"/>
    <w:rsid w:val="007D5CDD"/>
    <w:rsid w:val="007F3774"/>
    <w:rsid w:val="007F58E9"/>
    <w:rsid w:val="00803EA7"/>
    <w:rsid w:val="00805AF4"/>
    <w:rsid w:val="00806728"/>
    <w:rsid w:val="00811A28"/>
    <w:rsid w:val="00813AFC"/>
    <w:rsid w:val="00813F53"/>
    <w:rsid w:val="0081651D"/>
    <w:rsid w:val="008171B3"/>
    <w:rsid w:val="00820D54"/>
    <w:rsid w:val="0082399B"/>
    <w:rsid w:val="0082496E"/>
    <w:rsid w:val="008254CA"/>
    <w:rsid w:val="00825DAE"/>
    <w:rsid w:val="00826966"/>
    <w:rsid w:val="0083020B"/>
    <w:rsid w:val="0083051A"/>
    <w:rsid w:val="00832182"/>
    <w:rsid w:val="008334B9"/>
    <w:rsid w:val="00833D6E"/>
    <w:rsid w:val="00834869"/>
    <w:rsid w:val="00834CBD"/>
    <w:rsid w:val="00834F24"/>
    <w:rsid w:val="00835DE4"/>
    <w:rsid w:val="008363D1"/>
    <w:rsid w:val="00836E92"/>
    <w:rsid w:val="0084054B"/>
    <w:rsid w:val="0084141D"/>
    <w:rsid w:val="00843B24"/>
    <w:rsid w:val="00844FC3"/>
    <w:rsid w:val="0085329A"/>
    <w:rsid w:val="0085571F"/>
    <w:rsid w:val="00856B38"/>
    <w:rsid w:val="00866AD5"/>
    <w:rsid w:val="00867A3D"/>
    <w:rsid w:val="008701BF"/>
    <w:rsid w:val="00870273"/>
    <w:rsid w:val="00871475"/>
    <w:rsid w:val="00873706"/>
    <w:rsid w:val="008760AD"/>
    <w:rsid w:val="0087655C"/>
    <w:rsid w:val="00880F44"/>
    <w:rsid w:val="00881288"/>
    <w:rsid w:val="0088396C"/>
    <w:rsid w:val="008A0BF6"/>
    <w:rsid w:val="008A421F"/>
    <w:rsid w:val="008A4766"/>
    <w:rsid w:val="008A78FA"/>
    <w:rsid w:val="008B1F55"/>
    <w:rsid w:val="008B25FD"/>
    <w:rsid w:val="008B297F"/>
    <w:rsid w:val="008B2AF0"/>
    <w:rsid w:val="008B5442"/>
    <w:rsid w:val="008C3BDC"/>
    <w:rsid w:val="008D28FF"/>
    <w:rsid w:val="008D4D70"/>
    <w:rsid w:val="008D5149"/>
    <w:rsid w:val="008E35E9"/>
    <w:rsid w:val="008E6036"/>
    <w:rsid w:val="008E6E03"/>
    <w:rsid w:val="008F19A0"/>
    <w:rsid w:val="008F6051"/>
    <w:rsid w:val="009019B4"/>
    <w:rsid w:val="00913206"/>
    <w:rsid w:val="00917BEE"/>
    <w:rsid w:val="00922A6B"/>
    <w:rsid w:val="009230BD"/>
    <w:rsid w:val="00925943"/>
    <w:rsid w:val="009362DE"/>
    <w:rsid w:val="009418A2"/>
    <w:rsid w:val="009448AD"/>
    <w:rsid w:val="00953D3B"/>
    <w:rsid w:val="0095423D"/>
    <w:rsid w:val="009558C3"/>
    <w:rsid w:val="00961E43"/>
    <w:rsid w:val="009645D0"/>
    <w:rsid w:val="009646F3"/>
    <w:rsid w:val="00966C6F"/>
    <w:rsid w:val="00971756"/>
    <w:rsid w:val="0097223F"/>
    <w:rsid w:val="00972F8E"/>
    <w:rsid w:val="00977414"/>
    <w:rsid w:val="009817FC"/>
    <w:rsid w:val="00981D19"/>
    <w:rsid w:val="009833C8"/>
    <w:rsid w:val="009929E7"/>
    <w:rsid w:val="00996B34"/>
    <w:rsid w:val="009A1CC8"/>
    <w:rsid w:val="009B24ED"/>
    <w:rsid w:val="009B6E69"/>
    <w:rsid w:val="009C3585"/>
    <w:rsid w:val="009C5A5B"/>
    <w:rsid w:val="009C705F"/>
    <w:rsid w:val="009D04C9"/>
    <w:rsid w:val="009D2103"/>
    <w:rsid w:val="009D261F"/>
    <w:rsid w:val="009D5DC8"/>
    <w:rsid w:val="009E3817"/>
    <w:rsid w:val="009E45B8"/>
    <w:rsid w:val="009F60C8"/>
    <w:rsid w:val="00A03C0B"/>
    <w:rsid w:val="00A04B93"/>
    <w:rsid w:val="00A06F66"/>
    <w:rsid w:val="00A14D0F"/>
    <w:rsid w:val="00A15671"/>
    <w:rsid w:val="00A306A5"/>
    <w:rsid w:val="00A3113B"/>
    <w:rsid w:val="00A3121C"/>
    <w:rsid w:val="00A362F2"/>
    <w:rsid w:val="00A4718E"/>
    <w:rsid w:val="00A51AAC"/>
    <w:rsid w:val="00A53034"/>
    <w:rsid w:val="00A53AC2"/>
    <w:rsid w:val="00A56569"/>
    <w:rsid w:val="00A645FF"/>
    <w:rsid w:val="00A70BBD"/>
    <w:rsid w:val="00A71250"/>
    <w:rsid w:val="00A72B9A"/>
    <w:rsid w:val="00A754CE"/>
    <w:rsid w:val="00A77E07"/>
    <w:rsid w:val="00A83869"/>
    <w:rsid w:val="00A93469"/>
    <w:rsid w:val="00A93785"/>
    <w:rsid w:val="00A972A7"/>
    <w:rsid w:val="00AA0E90"/>
    <w:rsid w:val="00AA53C5"/>
    <w:rsid w:val="00AA66FF"/>
    <w:rsid w:val="00AB05F8"/>
    <w:rsid w:val="00AB0746"/>
    <w:rsid w:val="00AB1720"/>
    <w:rsid w:val="00AB1C56"/>
    <w:rsid w:val="00AB247B"/>
    <w:rsid w:val="00AB4B9A"/>
    <w:rsid w:val="00AB4C4F"/>
    <w:rsid w:val="00AB5AC9"/>
    <w:rsid w:val="00AB5E93"/>
    <w:rsid w:val="00AB7A80"/>
    <w:rsid w:val="00AC4500"/>
    <w:rsid w:val="00AC54A4"/>
    <w:rsid w:val="00AC58B5"/>
    <w:rsid w:val="00AC7367"/>
    <w:rsid w:val="00AD0ED0"/>
    <w:rsid w:val="00AD10F3"/>
    <w:rsid w:val="00AD5DD6"/>
    <w:rsid w:val="00AD7516"/>
    <w:rsid w:val="00AE030B"/>
    <w:rsid w:val="00AE4E40"/>
    <w:rsid w:val="00AF3410"/>
    <w:rsid w:val="00AF5A7F"/>
    <w:rsid w:val="00B01B11"/>
    <w:rsid w:val="00B041D4"/>
    <w:rsid w:val="00B220B3"/>
    <w:rsid w:val="00B2248D"/>
    <w:rsid w:val="00B23174"/>
    <w:rsid w:val="00B23EF6"/>
    <w:rsid w:val="00B24BFF"/>
    <w:rsid w:val="00B32028"/>
    <w:rsid w:val="00B4656A"/>
    <w:rsid w:val="00B46FCB"/>
    <w:rsid w:val="00B60647"/>
    <w:rsid w:val="00B61696"/>
    <w:rsid w:val="00B629F7"/>
    <w:rsid w:val="00B71874"/>
    <w:rsid w:val="00B7269F"/>
    <w:rsid w:val="00B728D5"/>
    <w:rsid w:val="00B764A2"/>
    <w:rsid w:val="00B76BE9"/>
    <w:rsid w:val="00B76EBC"/>
    <w:rsid w:val="00B879B5"/>
    <w:rsid w:val="00B93763"/>
    <w:rsid w:val="00B95266"/>
    <w:rsid w:val="00BA2569"/>
    <w:rsid w:val="00BA3983"/>
    <w:rsid w:val="00BA6B9D"/>
    <w:rsid w:val="00BB0374"/>
    <w:rsid w:val="00BB205F"/>
    <w:rsid w:val="00BB31F3"/>
    <w:rsid w:val="00BB559E"/>
    <w:rsid w:val="00BC1606"/>
    <w:rsid w:val="00BC7BDD"/>
    <w:rsid w:val="00BE145C"/>
    <w:rsid w:val="00BE29A8"/>
    <w:rsid w:val="00BF0381"/>
    <w:rsid w:val="00BF1760"/>
    <w:rsid w:val="00BF3B4E"/>
    <w:rsid w:val="00BF6030"/>
    <w:rsid w:val="00C06A00"/>
    <w:rsid w:val="00C10792"/>
    <w:rsid w:val="00C113EA"/>
    <w:rsid w:val="00C1332E"/>
    <w:rsid w:val="00C13A8F"/>
    <w:rsid w:val="00C14D3A"/>
    <w:rsid w:val="00C155F5"/>
    <w:rsid w:val="00C171EB"/>
    <w:rsid w:val="00C20C49"/>
    <w:rsid w:val="00C22155"/>
    <w:rsid w:val="00C24203"/>
    <w:rsid w:val="00C259AC"/>
    <w:rsid w:val="00C2642C"/>
    <w:rsid w:val="00C32D6C"/>
    <w:rsid w:val="00C37A48"/>
    <w:rsid w:val="00C4043B"/>
    <w:rsid w:val="00C43A73"/>
    <w:rsid w:val="00C50723"/>
    <w:rsid w:val="00C51F76"/>
    <w:rsid w:val="00C555D9"/>
    <w:rsid w:val="00C61D60"/>
    <w:rsid w:val="00C63014"/>
    <w:rsid w:val="00C6507B"/>
    <w:rsid w:val="00C65340"/>
    <w:rsid w:val="00C65C05"/>
    <w:rsid w:val="00C66C02"/>
    <w:rsid w:val="00C701EA"/>
    <w:rsid w:val="00C7363E"/>
    <w:rsid w:val="00C752DB"/>
    <w:rsid w:val="00C803E8"/>
    <w:rsid w:val="00C80AD3"/>
    <w:rsid w:val="00C83E16"/>
    <w:rsid w:val="00C870CE"/>
    <w:rsid w:val="00C90C5F"/>
    <w:rsid w:val="00C92369"/>
    <w:rsid w:val="00C92E9B"/>
    <w:rsid w:val="00C93C17"/>
    <w:rsid w:val="00C97E6D"/>
    <w:rsid w:val="00CA29F7"/>
    <w:rsid w:val="00CA3110"/>
    <w:rsid w:val="00CA78AA"/>
    <w:rsid w:val="00CB2638"/>
    <w:rsid w:val="00CB4935"/>
    <w:rsid w:val="00CB5489"/>
    <w:rsid w:val="00CB6573"/>
    <w:rsid w:val="00CB65BC"/>
    <w:rsid w:val="00CB7E12"/>
    <w:rsid w:val="00CC101B"/>
    <w:rsid w:val="00CC15E4"/>
    <w:rsid w:val="00CC1FC7"/>
    <w:rsid w:val="00CC69C5"/>
    <w:rsid w:val="00CC7668"/>
    <w:rsid w:val="00CD38CA"/>
    <w:rsid w:val="00CE3E27"/>
    <w:rsid w:val="00CE63A8"/>
    <w:rsid w:val="00CE6CD6"/>
    <w:rsid w:val="00CE7BFC"/>
    <w:rsid w:val="00CF23E5"/>
    <w:rsid w:val="00CF6284"/>
    <w:rsid w:val="00CF7B1B"/>
    <w:rsid w:val="00D00353"/>
    <w:rsid w:val="00D01920"/>
    <w:rsid w:val="00D02CD7"/>
    <w:rsid w:val="00D07E74"/>
    <w:rsid w:val="00D1619B"/>
    <w:rsid w:val="00D20615"/>
    <w:rsid w:val="00D20DB4"/>
    <w:rsid w:val="00D26E2A"/>
    <w:rsid w:val="00D276B9"/>
    <w:rsid w:val="00D32B62"/>
    <w:rsid w:val="00D33174"/>
    <w:rsid w:val="00D4413B"/>
    <w:rsid w:val="00D442FB"/>
    <w:rsid w:val="00D53CA1"/>
    <w:rsid w:val="00D548D1"/>
    <w:rsid w:val="00D55F28"/>
    <w:rsid w:val="00D70B58"/>
    <w:rsid w:val="00D72339"/>
    <w:rsid w:val="00D72A6C"/>
    <w:rsid w:val="00D76ED6"/>
    <w:rsid w:val="00D813DC"/>
    <w:rsid w:val="00D842FC"/>
    <w:rsid w:val="00D87BA2"/>
    <w:rsid w:val="00D91FC4"/>
    <w:rsid w:val="00D930BE"/>
    <w:rsid w:val="00DA6D73"/>
    <w:rsid w:val="00DB12CB"/>
    <w:rsid w:val="00DC1394"/>
    <w:rsid w:val="00DC6BCB"/>
    <w:rsid w:val="00DD0057"/>
    <w:rsid w:val="00DD1D2F"/>
    <w:rsid w:val="00DD425B"/>
    <w:rsid w:val="00DD7384"/>
    <w:rsid w:val="00DE46F1"/>
    <w:rsid w:val="00DE6875"/>
    <w:rsid w:val="00DF0AD7"/>
    <w:rsid w:val="00DF1757"/>
    <w:rsid w:val="00DF499A"/>
    <w:rsid w:val="00DF4C00"/>
    <w:rsid w:val="00DF5ECA"/>
    <w:rsid w:val="00E05051"/>
    <w:rsid w:val="00E05AA6"/>
    <w:rsid w:val="00E15D97"/>
    <w:rsid w:val="00E21FE2"/>
    <w:rsid w:val="00E24FCE"/>
    <w:rsid w:val="00E27CDF"/>
    <w:rsid w:val="00E337CB"/>
    <w:rsid w:val="00E35039"/>
    <w:rsid w:val="00E401D1"/>
    <w:rsid w:val="00E43DD2"/>
    <w:rsid w:val="00E463CB"/>
    <w:rsid w:val="00E47920"/>
    <w:rsid w:val="00E51430"/>
    <w:rsid w:val="00E517E2"/>
    <w:rsid w:val="00E55674"/>
    <w:rsid w:val="00E64CB9"/>
    <w:rsid w:val="00E65721"/>
    <w:rsid w:val="00E66F40"/>
    <w:rsid w:val="00E67FC2"/>
    <w:rsid w:val="00E71C07"/>
    <w:rsid w:val="00E73F40"/>
    <w:rsid w:val="00E76B04"/>
    <w:rsid w:val="00E81E28"/>
    <w:rsid w:val="00E83987"/>
    <w:rsid w:val="00E85AAD"/>
    <w:rsid w:val="00E85AE1"/>
    <w:rsid w:val="00E86826"/>
    <w:rsid w:val="00E87365"/>
    <w:rsid w:val="00E92CD7"/>
    <w:rsid w:val="00E93764"/>
    <w:rsid w:val="00E96DD8"/>
    <w:rsid w:val="00EA16F1"/>
    <w:rsid w:val="00EA3FFB"/>
    <w:rsid w:val="00EA4961"/>
    <w:rsid w:val="00EA4A6A"/>
    <w:rsid w:val="00EB1F36"/>
    <w:rsid w:val="00EB39A3"/>
    <w:rsid w:val="00EC6AE5"/>
    <w:rsid w:val="00ED07BA"/>
    <w:rsid w:val="00ED1AEB"/>
    <w:rsid w:val="00ED212D"/>
    <w:rsid w:val="00ED3DB6"/>
    <w:rsid w:val="00ED5376"/>
    <w:rsid w:val="00EE149E"/>
    <w:rsid w:val="00EE6CA6"/>
    <w:rsid w:val="00EF3595"/>
    <w:rsid w:val="00EF5F59"/>
    <w:rsid w:val="00EF7388"/>
    <w:rsid w:val="00F01275"/>
    <w:rsid w:val="00F0298F"/>
    <w:rsid w:val="00F106AB"/>
    <w:rsid w:val="00F10795"/>
    <w:rsid w:val="00F110F0"/>
    <w:rsid w:val="00F17616"/>
    <w:rsid w:val="00F179AB"/>
    <w:rsid w:val="00F2147F"/>
    <w:rsid w:val="00F222CD"/>
    <w:rsid w:val="00F24498"/>
    <w:rsid w:val="00F25D07"/>
    <w:rsid w:val="00F308F8"/>
    <w:rsid w:val="00F3539C"/>
    <w:rsid w:val="00F37CB8"/>
    <w:rsid w:val="00F454FE"/>
    <w:rsid w:val="00F473B2"/>
    <w:rsid w:val="00F47978"/>
    <w:rsid w:val="00F5465D"/>
    <w:rsid w:val="00F54F2A"/>
    <w:rsid w:val="00F5619C"/>
    <w:rsid w:val="00F612CD"/>
    <w:rsid w:val="00F61FA9"/>
    <w:rsid w:val="00F62BC7"/>
    <w:rsid w:val="00F646E9"/>
    <w:rsid w:val="00F655B1"/>
    <w:rsid w:val="00F70315"/>
    <w:rsid w:val="00F743B9"/>
    <w:rsid w:val="00F77702"/>
    <w:rsid w:val="00F778FD"/>
    <w:rsid w:val="00F802C4"/>
    <w:rsid w:val="00F81B62"/>
    <w:rsid w:val="00F83FBD"/>
    <w:rsid w:val="00F85ECE"/>
    <w:rsid w:val="00F86A0D"/>
    <w:rsid w:val="00F876BE"/>
    <w:rsid w:val="00F90819"/>
    <w:rsid w:val="00F91309"/>
    <w:rsid w:val="00F96AA7"/>
    <w:rsid w:val="00FA1507"/>
    <w:rsid w:val="00FA1529"/>
    <w:rsid w:val="00FA5133"/>
    <w:rsid w:val="00FA58A9"/>
    <w:rsid w:val="00FB1667"/>
    <w:rsid w:val="00FB4DC5"/>
    <w:rsid w:val="00FB532F"/>
    <w:rsid w:val="00FB59C5"/>
    <w:rsid w:val="00FB78BE"/>
    <w:rsid w:val="00FC6B17"/>
    <w:rsid w:val="00FC7084"/>
    <w:rsid w:val="00FD4224"/>
    <w:rsid w:val="00FF09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2A"/>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26E2A"/>
    <w:pPr>
      <w:widowControl w:val="0"/>
      <w:suppressAutoHyphens/>
      <w:autoSpaceDE w:val="0"/>
    </w:pPr>
    <w:rPr>
      <w:rFonts w:ascii="Times New Roman" w:hAnsi="Times New Roman"/>
      <w:lang w:eastAsia="zh-CN"/>
    </w:rPr>
  </w:style>
  <w:style w:type="character" w:customStyle="1" w:styleId="ConsPlusNormal0">
    <w:name w:val="ConsPlusNormal Знак"/>
    <w:link w:val="ConsPlusNormal"/>
    <w:uiPriority w:val="99"/>
    <w:locked/>
    <w:rsid w:val="00D26E2A"/>
    <w:rPr>
      <w:rFonts w:ascii="Times New Roman" w:hAnsi="Times New Roman"/>
      <w:sz w:val="22"/>
      <w:lang w:eastAsia="zh-CN"/>
    </w:rPr>
  </w:style>
  <w:style w:type="character" w:customStyle="1" w:styleId="CharStyle8">
    <w:name w:val="Char Style 8"/>
    <w:uiPriority w:val="99"/>
    <w:rsid w:val="00244439"/>
    <w:rPr>
      <w:b/>
      <w:sz w:val="27"/>
    </w:rPr>
  </w:style>
  <w:style w:type="paragraph" w:styleId="Header">
    <w:name w:val="header"/>
    <w:basedOn w:val="Normal"/>
    <w:link w:val="HeaderChar"/>
    <w:uiPriority w:val="99"/>
    <w:rsid w:val="00E65721"/>
    <w:pPr>
      <w:tabs>
        <w:tab w:val="center" w:pos="4677"/>
        <w:tab w:val="right" w:pos="9355"/>
      </w:tabs>
    </w:pPr>
  </w:style>
  <w:style w:type="character" w:customStyle="1" w:styleId="HeaderChar">
    <w:name w:val="Header Char"/>
    <w:basedOn w:val="DefaultParagraphFont"/>
    <w:link w:val="Header"/>
    <w:uiPriority w:val="99"/>
    <w:locked/>
    <w:rsid w:val="00E65721"/>
    <w:rPr>
      <w:rFonts w:ascii="Times New Roman" w:hAnsi="Times New Roman" w:cs="Times New Roman"/>
      <w:sz w:val="20"/>
      <w:szCs w:val="20"/>
      <w:lang w:eastAsia="zh-CN"/>
    </w:rPr>
  </w:style>
  <w:style w:type="paragraph" w:styleId="Footer">
    <w:name w:val="footer"/>
    <w:basedOn w:val="Normal"/>
    <w:link w:val="FooterChar"/>
    <w:uiPriority w:val="99"/>
    <w:rsid w:val="00E65721"/>
    <w:pPr>
      <w:tabs>
        <w:tab w:val="center" w:pos="4677"/>
        <w:tab w:val="right" w:pos="9355"/>
      </w:tabs>
    </w:pPr>
  </w:style>
  <w:style w:type="character" w:customStyle="1" w:styleId="FooterChar">
    <w:name w:val="Footer Char"/>
    <w:basedOn w:val="DefaultParagraphFont"/>
    <w:link w:val="Footer"/>
    <w:uiPriority w:val="99"/>
    <w:locked/>
    <w:rsid w:val="00E65721"/>
    <w:rPr>
      <w:rFonts w:ascii="Times New Roman" w:hAnsi="Times New Roman" w:cs="Times New Roman"/>
      <w:sz w:val="20"/>
      <w:szCs w:val="20"/>
      <w:lang w:eastAsia="zh-CN"/>
    </w:rPr>
  </w:style>
  <w:style w:type="character" w:customStyle="1" w:styleId="blk">
    <w:name w:val="blk"/>
    <w:basedOn w:val="DefaultParagraphFont"/>
    <w:uiPriority w:val="99"/>
    <w:rsid w:val="007350D9"/>
    <w:rPr>
      <w:rFonts w:cs="Times New Roman"/>
    </w:rPr>
  </w:style>
</w:styles>
</file>

<file path=word/webSettings.xml><?xml version="1.0" encoding="utf-8"?>
<w:webSettings xmlns:r="http://schemas.openxmlformats.org/officeDocument/2006/relationships" xmlns:w="http://schemas.openxmlformats.org/wordprocessingml/2006/main">
  <w:divs>
    <w:div w:id="229076549">
      <w:marLeft w:val="0"/>
      <w:marRight w:val="0"/>
      <w:marTop w:val="0"/>
      <w:marBottom w:val="0"/>
      <w:divBdr>
        <w:top w:val="none" w:sz="0" w:space="0" w:color="auto"/>
        <w:left w:val="none" w:sz="0" w:space="0" w:color="auto"/>
        <w:bottom w:val="none" w:sz="0" w:space="0" w:color="auto"/>
        <w:right w:val="none" w:sz="0" w:space="0" w:color="auto"/>
      </w:divBdr>
    </w:div>
    <w:div w:id="22907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2335</TotalTime>
  <Pages>18</Pages>
  <Words>4501</Words>
  <Characters>25662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cp:lastModifiedBy>
  <cp:revision>667</cp:revision>
  <cp:lastPrinted>2019-11-14T02:31:00Z</cp:lastPrinted>
  <dcterms:created xsi:type="dcterms:W3CDTF">2018-10-23T18:11:00Z</dcterms:created>
  <dcterms:modified xsi:type="dcterms:W3CDTF">2019-11-20T05:52:00Z</dcterms:modified>
</cp:coreProperties>
</file>