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2B" w:rsidRPr="00EE4C2B" w:rsidRDefault="00EE4C2B" w:rsidP="00EE4C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ru-RU"/>
        </w:rPr>
      </w:pPr>
      <w:r w:rsidRPr="00EE4C2B"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ru-RU"/>
        </w:rPr>
        <w:t>АДМИНИСТРАЦИЯ</w:t>
      </w:r>
    </w:p>
    <w:p w:rsidR="00EE4C2B" w:rsidRPr="00EE4C2B" w:rsidRDefault="00EE4C2B" w:rsidP="00EE4C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ru-RU"/>
        </w:rPr>
      </w:pPr>
      <w:r w:rsidRPr="00EE4C2B"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ru-RU"/>
        </w:rPr>
        <w:t>ГОРОДСКОГО   ПОСЕЛЕНИЯ   ЗЕЛЕНОБОРСК</w:t>
      </w:r>
    </w:p>
    <w:p w:rsidR="00EE4C2B" w:rsidRPr="00EE4C2B" w:rsidRDefault="00EE4C2B" w:rsidP="00EE4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E4C2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Советского района</w:t>
      </w:r>
    </w:p>
    <w:p w:rsidR="00EE4C2B" w:rsidRPr="00EE4C2B" w:rsidRDefault="00EE4C2B" w:rsidP="00EE4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C2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Ханты – Мансийского автономного округа – Югры</w:t>
      </w:r>
    </w:p>
    <w:p w:rsidR="00EE4C2B" w:rsidRPr="00EE4C2B" w:rsidRDefault="000466E9" w:rsidP="00EE4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</w:pPr>
      <w:r w:rsidRPr="000466E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" strokeweight="3pt">
            <v:stroke linestyle="thinThin"/>
          </v:line>
        </w:pict>
      </w:r>
    </w:p>
    <w:p w:rsidR="00EE4C2B" w:rsidRPr="00EE4C2B" w:rsidRDefault="00EE4C2B" w:rsidP="00EE4C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48"/>
          <w:szCs w:val="48"/>
          <w:lang w:eastAsia="ru-RU"/>
        </w:rPr>
      </w:pPr>
      <w:r w:rsidRPr="00EE4C2B">
        <w:rPr>
          <w:rFonts w:ascii="Times New Roman" w:eastAsia="Times New Roman" w:hAnsi="Times New Roman" w:cs="Times New Roman"/>
          <w:b/>
          <w:bCs/>
          <w:kern w:val="0"/>
          <w:sz w:val="48"/>
          <w:szCs w:val="48"/>
          <w:lang w:eastAsia="ru-RU"/>
        </w:rPr>
        <w:t>ПОСТАНОВЛЕНИЕ</w:t>
      </w:r>
    </w:p>
    <w:p w:rsidR="00EE4C2B" w:rsidRPr="00EE4C2B" w:rsidRDefault="00EE4C2B" w:rsidP="00EE4C2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EE4C2B" w:rsidRPr="00EE4C2B" w:rsidRDefault="00EE4C2B" w:rsidP="00EE4C2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EE4C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от «14» августа  2023 г.</w:t>
      </w:r>
      <w:r w:rsidRPr="00EE4C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ab/>
      </w:r>
      <w:r w:rsidRPr="00EE4C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ab/>
      </w:r>
      <w:r w:rsidRPr="00EE4C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ab/>
      </w:r>
      <w:r w:rsidRPr="00EE4C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ab/>
        <w:t xml:space="preserve">  </w:t>
      </w:r>
      <w:r w:rsidRPr="00EE4C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ab/>
        <w:t xml:space="preserve">                                               </w:t>
      </w:r>
      <w:r w:rsidR="009A23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</w:t>
      </w:r>
      <w:r w:rsidRPr="00EE4C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№ </w:t>
      </w:r>
      <w:r w:rsidR="009A23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86</w:t>
      </w:r>
    </w:p>
    <w:p w:rsidR="00EE4C2B" w:rsidRPr="00EE4C2B" w:rsidRDefault="00EE4C2B" w:rsidP="00EE4C2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EE4C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г.п. Зеленоборск</w:t>
      </w:r>
    </w:p>
    <w:p w:rsidR="00EE4C2B" w:rsidRPr="00EE4C2B" w:rsidRDefault="00EE4C2B" w:rsidP="00EE4C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EE4C2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                                                         </w:t>
      </w:r>
    </w:p>
    <w:p w:rsidR="00EE4C2B" w:rsidRDefault="00EE4C2B" w:rsidP="00EE4C2B">
      <w:pPr>
        <w:spacing w:after="0" w:line="240" w:lineRule="auto"/>
        <w:ind w:right="408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EE4C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порядка формирования</w:t>
      </w:r>
    </w:p>
    <w:p w:rsidR="00EE4C2B" w:rsidRDefault="00EE4C2B" w:rsidP="00EE4C2B">
      <w:pPr>
        <w:spacing w:after="0" w:line="240" w:lineRule="auto"/>
        <w:ind w:right="408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перечня гаражей, права на которые не</w:t>
      </w:r>
    </w:p>
    <w:p w:rsidR="00EE4C2B" w:rsidRDefault="00EE4C2B" w:rsidP="00EE4C2B">
      <w:pPr>
        <w:spacing w:after="0" w:line="240" w:lineRule="auto"/>
        <w:ind w:right="408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зарегистрированы в Едином государственном</w:t>
      </w:r>
    </w:p>
    <w:p w:rsidR="00EE4C2B" w:rsidRDefault="00EE4C2B" w:rsidP="00EE4C2B">
      <w:pPr>
        <w:spacing w:after="0" w:line="240" w:lineRule="auto"/>
        <w:ind w:right="408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реестре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недвижимости, и земельных участков,</w:t>
      </w:r>
    </w:p>
    <w:p w:rsidR="00EE4C2B" w:rsidRPr="00EE4C2B" w:rsidRDefault="00EE4C2B" w:rsidP="00EE4C2B">
      <w:pPr>
        <w:spacing w:after="0" w:line="240" w:lineRule="auto"/>
        <w:ind w:right="408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они расположены»</w:t>
      </w:r>
    </w:p>
    <w:p w:rsidR="00EE4C2B" w:rsidRPr="00EE4C2B" w:rsidRDefault="00EE4C2B" w:rsidP="00EE4C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</w:pPr>
    </w:p>
    <w:p w:rsidR="00EE4C2B" w:rsidRPr="00EE4C2B" w:rsidRDefault="00EE4C2B" w:rsidP="00EE4C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ru-RU"/>
        </w:rPr>
      </w:pPr>
    </w:p>
    <w:p w:rsidR="00034E1E" w:rsidRPr="00034E1E" w:rsidRDefault="00EE4C2B" w:rsidP="00034E1E">
      <w:pPr>
        <w:snapToGrid w:val="0"/>
        <w:ind w:firstLine="36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EE4C2B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ru-RU"/>
        </w:rPr>
        <w:tab/>
      </w:r>
      <w:proofErr w:type="gramStart"/>
      <w:r w:rsidR="00034E1E" w:rsidRPr="00034E1E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В соответствии с частью 3 статьи 18 Федерального закона от 05.04.2021 № 79-ФЗ «О внесении изменений в отдельные законодательные акты Российской Федерации», законом Ханты-Мансийского автономного округа – Югры от 25.05.2023 №36-оз «О мероприятиях, направленных на выявление лиц, использующих гаражи, права на которые не зарегистрированы в Едином государственном реестре недвижимости», Уставом городского поселения </w:t>
      </w:r>
      <w:r w:rsidR="00E37B7F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Зеленоборск</w:t>
      </w:r>
      <w:r w:rsidR="00034E1E" w:rsidRPr="00034E1E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:</w:t>
      </w:r>
      <w:proofErr w:type="gramEnd"/>
    </w:p>
    <w:p w:rsidR="00EE4C2B" w:rsidRPr="00EE4C2B" w:rsidRDefault="00EE4C2B" w:rsidP="00EE4C2B">
      <w:pPr>
        <w:snapToGrid w:val="0"/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661EAC" w:rsidRPr="004B69B7" w:rsidRDefault="00661EAC" w:rsidP="004B69B7">
      <w:pPr>
        <w:snapToGrid w:val="0"/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61EAC">
        <w:rPr>
          <w:rFonts w:ascii="Times New Roman" w:hAnsi="Times New Roman" w:cs="Times New Roman"/>
          <w:sz w:val="24"/>
          <w:szCs w:val="24"/>
        </w:rPr>
        <w:t>1. Утвердить порядок формирования перечня гаражей, права на которые не за</w:t>
      </w:r>
      <w:r w:rsidRPr="004B69B7">
        <w:rPr>
          <w:rFonts w:ascii="Times New Roman" w:hAnsi="Times New Roman" w:cs="Times New Roman"/>
          <w:sz w:val="24"/>
          <w:szCs w:val="24"/>
        </w:rPr>
        <w:t>регистрированы в Едином государственном реестре недвижимости, и земельных участков, на которых они расположены (приложение).</w:t>
      </w:r>
    </w:p>
    <w:p w:rsidR="004B69B7" w:rsidRPr="004B69B7" w:rsidRDefault="004B69B7" w:rsidP="004B69B7">
      <w:pPr>
        <w:widowControl w:val="0"/>
        <w:suppressAutoHyphens/>
        <w:snapToGrid w:val="0"/>
        <w:spacing w:after="0" w:line="240" w:lineRule="auto"/>
        <w:ind w:firstLine="357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4B69B7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2. Опубликовать   настоящее постановление в бюллетене «Вестник» и разместить на официальном сайте органов местного самоуправления Администрации городского поселения </w:t>
      </w:r>
      <w:r w:rsidR="00A11A1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Зеленоборск</w:t>
      </w:r>
      <w:r w:rsidRPr="004B69B7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.</w:t>
      </w:r>
    </w:p>
    <w:p w:rsidR="004B69B7" w:rsidRPr="004B69B7" w:rsidRDefault="004B69B7" w:rsidP="004B69B7">
      <w:pPr>
        <w:widowControl w:val="0"/>
        <w:suppressAutoHyphens/>
        <w:snapToGrid w:val="0"/>
        <w:spacing w:after="0" w:line="240" w:lineRule="auto"/>
        <w:ind w:firstLine="357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4B69B7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3. Настоящее постановление вступает в силу после официального опубликования.</w:t>
      </w:r>
    </w:p>
    <w:p w:rsidR="004B69B7" w:rsidRPr="004B69B7" w:rsidRDefault="004B69B7" w:rsidP="004B69B7">
      <w:pPr>
        <w:widowControl w:val="0"/>
        <w:suppressAutoHyphens/>
        <w:snapToGrid w:val="0"/>
        <w:spacing w:after="0" w:line="240" w:lineRule="auto"/>
        <w:ind w:firstLine="360"/>
        <w:jc w:val="both"/>
        <w:rPr>
          <w:rFonts w:ascii="Times New Roman" w:eastAsia="Droid Sans Fallback" w:hAnsi="Times New Roman" w:cs="Times New Roman"/>
          <w:sz w:val="16"/>
          <w:szCs w:val="16"/>
          <w:lang w:eastAsia="zh-CN" w:bidi="hi-IN"/>
        </w:rPr>
      </w:pPr>
    </w:p>
    <w:p w:rsidR="00EE4C2B" w:rsidRPr="00661EAC" w:rsidRDefault="00EE4C2B" w:rsidP="004B69B7">
      <w:pPr>
        <w:pStyle w:val="a3"/>
        <w:snapToGrid w:val="0"/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p w:rsidR="00EE4C2B" w:rsidRPr="00EE4C2B" w:rsidRDefault="00EE4C2B" w:rsidP="00EE4C2B">
      <w:pPr>
        <w:tabs>
          <w:tab w:val="left" w:pos="26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ru-RU"/>
        </w:rPr>
      </w:pPr>
    </w:p>
    <w:p w:rsidR="00EE4C2B" w:rsidRPr="00EE4C2B" w:rsidRDefault="00EE4C2B" w:rsidP="00EE4C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ru-RU"/>
        </w:rPr>
      </w:pPr>
    </w:p>
    <w:p w:rsidR="00EE4C2B" w:rsidRPr="00EE4C2B" w:rsidRDefault="00EE4C2B" w:rsidP="00EE4C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ru-RU"/>
        </w:rPr>
      </w:pPr>
    </w:p>
    <w:p w:rsidR="00EE4C2B" w:rsidRPr="00EE4C2B" w:rsidRDefault="00EE4C2B" w:rsidP="00EE4C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ru-RU"/>
        </w:rPr>
      </w:pPr>
    </w:p>
    <w:p w:rsidR="00EE4C2B" w:rsidRPr="00EE4C2B" w:rsidRDefault="00EE4C2B" w:rsidP="00EE4C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ru-RU"/>
        </w:rPr>
      </w:pPr>
    </w:p>
    <w:p w:rsidR="00EE4C2B" w:rsidRPr="00EE4C2B" w:rsidRDefault="00EE4C2B" w:rsidP="00EE4C2B">
      <w:pPr>
        <w:tabs>
          <w:tab w:val="left" w:pos="6237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ru-RU"/>
        </w:rPr>
      </w:pPr>
      <w:r w:rsidRPr="00EE4C2B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ru-RU"/>
        </w:rPr>
        <w:t xml:space="preserve">Глава городского поселения Зеленоборск                       </w:t>
      </w:r>
      <w:r w:rsidR="00214A2C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ru-RU"/>
        </w:rPr>
        <w:t xml:space="preserve">                            </w:t>
      </w:r>
      <w:r w:rsidRPr="00EE4C2B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ru-RU"/>
        </w:rPr>
        <w:t>С.В. Леднева</w:t>
      </w:r>
    </w:p>
    <w:p w:rsidR="00EE4C2B" w:rsidRPr="00EE4C2B" w:rsidRDefault="00EE4C2B" w:rsidP="00EE4C2B">
      <w:pPr>
        <w:autoSpaceDE w:val="0"/>
        <w:spacing w:after="0" w:line="240" w:lineRule="auto"/>
        <w:ind w:left="3969"/>
        <w:jc w:val="right"/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</w:rPr>
      </w:pPr>
    </w:p>
    <w:p w:rsidR="00EE4C2B" w:rsidRPr="00EE4C2B" w:rsidRDefault="00EE4C2B" w:rsidP="00EE4C2B">
      <w:pPr>
        <w:spacing w:after="200" w:line="276" w:lineRule="auto"/>
        <w:rPr>
          <w:rFonts w:ascii="Calibri" w:eastAsia="Times New Roman" w:hAnsi="Calibri" w:cs="Times New Roman"/>
          <w:kern w:val="0"/>
          <w:lang w:eastAsia="ru-RU"/>
        </w:rPr>
      </w:pPr>
    </w:p>
    <w:p w:rsidR="00EE4C2B" w:rsidRPr="00EE4C2B" w:rsidRDefault="00EE4C2B" w:rsidP="00EE4C2B">
      <w:pPr>
        <w:spacing w:after="200" w:line="276" w:lineRule="auto"/>
        <w:rPr>
          <w:rFonts w:ascii="Calibri" w:eastAsia="Times New Roman" w:hAnsi="Calibri" w:cs="Times New Roman"/>
          <w:kern w:val="0"/>
          <w:lang w:eastAsia="ru-RU"/>
        </w:rPr>
      </w:pPr>
    </w:p>
    <w:p w:rsidR="00933463" w:rsidRDefault="00933463"/>
    <w:p w:rsidR="000E74D9" w:rsidRDefault="000E74D9"/>
    <w:p w:rsidR="000E74D9" w:rsidRDefault="000E74D9"/>
    <w:p w:rsidR="000E74D9" w:rsidRPr="000E74D9" w:rsidRDefault="000E74D9" w:rsidP="000E74D9">
      <w:pPr>
        <w:widowControl w:val="0"/>
        <w:suppressAutoHyphens/>
        <w:snapToGrid w:val="0"/>
        <w:spacing w:after="0" w:line="240" w:lineRule="auto"/>
        <w:ind w:firstLine="360"/>
        <w:jc w:val="right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lastRenderedPageBreak/>
        <w:t xml:space="preserve">Приложение </w:t>
      </w:r>
      <w:proofErr w:type="gramStart"/>
      <w:r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к</w:t>
      </w:r>
      <w:proofErr w:type="gramEnd"/>
    </w:p>
    <w:p w:rsidR="000E74D9" w:rsidRPr="000E74D9" w:rsidRDefault="000E74D9" w:rsidP="000E74D9">
      <w:pPr>
        <w:widowControl w:val="0"/>
        <w:suppressAutoHyphens/>
        <w:snapToGrid w:val="0"/>
        <w:spacing w:after="0" w:line="240" w:lineRule="auto"/>
        <w:ind w:firstLine="360"/>
        <w:jc w:val="right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постановлению администрации</w:t>
      </w:r>
    </w:p>
    <w:p w:rsidR="002050BA" w:rsidRDefault="000E74D9" w:rsidP="002050BA">
      <w:pPr>
        <w:widowControl w:val="0"/>
        <w:suppressAutoHyphens/>
        <w:snapToGrid w:val="0"/>
        <w:spacing w:after="0" w:line="240" w:lineRule="auto"/>
        <w:ind w:firstLine="360"/>
        <w:jc w:val="right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городского поселения </w:t>
      </w:r>
      <w:r w:rsidRPr="002050BA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Зеленоборск</w:t>
      </w:r>
      <w:r w:rsidR="00B07743" w:rsidRPr="002050BA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</w:t>
      </w:r>
    </w:p>
    <w:p w:rsidR="000E74D9" w:rsidRPr="000E74D9" w:rsidRDefault="002050BA" w:rsidP="002050BA">
      <w:pPr>
        <w:widowControl w:val="0"/>
        <w:suppressAutoHyphens/>
        <w:snapToGrid w:val="0"/>
        <w:spacing w:after="0" w:line="240" w:lineRule="auto"/>
        <w:ind w:firstLine="360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="00535BD2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                              </w:t>
      </w:r>
      <w:r w:rsidR="000E74D9"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от    </w:t>
      </w:r>
      <w:r w:rsidR="000E74D9" w:rsidRPr="002050BA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14</w:t>
      </w:r>
      <w:r w:rsidR="000E74D9"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.0</w:t>
      </w:r>
      <w:r w:rsidR="000E74D9" w:rsidRPr="002050BA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8</w:t>
      </w:r>
      <w:r w:rsidR="000E74D9"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.2023    № </w:t>
      </w:r>
      <w:r w:rsidR="00535BD2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86</w:t>
      </w: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</w:t>
      </w:r>
      <w:r w:rsidR="000E74D9"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</w:t>
      </w:r>
    </w:p>
    <w:p w:rsidR="002050BA" w:rsidRDefault="002050BA" w:rsidP="000E74D9">
      <w:pPr>
        <w:widowControl w:val="0"/>
        <w:suppressAutoHyphens/>
        <w:snapToGrid w:val="0"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</w:pPr>
    </w:p>
    <w:p w:rsidR="002050BA" w:rsidRDefault="002050BA" w:rsidP="000E74D9">
      <w:pPr>
        <w:widowControl w:val="0"/>
        <w:suppressAutoHyphens/>
        <w:snapToGrid w:val="0"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</w:pPr>
    </w:p>
    <w:p w:rsidR="002050BA" w:rsidRDefault="002050BA" w:rsidP="000E74D9">
      <w:pPr>
        <w:widowControl w:val="0"/>
        <w:suppressAutoHyphens/>
        <w:snapToGrid w:val="0"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</w:pPr>
    </w:p>
    <w:p w:rsidR="000E74D9" w:rsidRPr="000E74D9" w:rsidRDefault="000E74D9" w:rsidP="000E74D9">
      <w:pPr>
        <w:widowControl w:val="0"/>
        <w:suppressAutoHyphens/>
        <w:snapToGrid w:val="0"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</w:pPr>
      <w:r w:rsidRPr="000E74D9"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  <w:t>Порядок формирования перечня гаражей, права на которые</w:t>
      </w:r>
    </w:p>
    <w:p w:rsidR="000E74D9" w:rsidRPr="000E74D9" w:rsidRDefault="000E74D9" w:rsidP="000E74D9">
      <w:pPr>
        <w:widowControl w:val="0"/>
        <w:suppressAutoHyphens/>
        <w:snapToGrid w:val="0"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</w:pPr>
      <w:r w:rsidRPr="000E74D9"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  <w:t>не зарегистрированы в Едином государственном реестре недвижимости,</w:t>
      </w:r>
    </w:p>
    <w:p w:rsidR="000E74D9" w:rsidRPr="000E74D9" w:rsidRDefault="000E74D9" w:rsidP="000E74D9">
      <w:pPr>
        <w:widowControl w:val="0"/>
        <w:suppressAutoHyphens/>
        <w:snapToGrid w:val="0"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</w:pPr>
      <w:r w:rsidRPr="000E74D9"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  <w:t>и земельных участков, на которых они расположены</w:t>
      </w:r>
    </w:p>
    <w:p w:rsidR="000E74D9" w:rsidRPr="000E74D9" w:rsidRDefault="000E74D9" w:rsidP="000E74D9">
      <w:pPr>
        <w:widowControl w:val="0"/>
        <w:suppressAutoHyphens/>
        <w:snapToGrid w:val="0"/>
        <w:spacing w:after="0" w:line="240" w:lineRule="auto"/>
        <w:ind w:firstLine="36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0E74D9" w:rsidRPr="000E74D9" w:rsidRDefault="001D7960" w:rsidP="000E74D9">
      <w:pPr>
        <w:widowControl w:val="0"/>
        <w:suppressAutoHyphens/>
        <w:snapToGrid w:val="0"/>
        <w:spacing w:after="0" w:line="240" w:lineRule="auto"/>
        <w:ind w:firstLine="36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      </w:t>
      </w:r>
      <w:r w:rsidR="000E74D9"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1. </w:t>
      </w:r>
      <w:proofErr w:type="gramStart"/>
      <w:r w:rsidR="000E74D9"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Настоящий порядок определяет процедуру формирования перечня гаражей, права на которые не зарегистрированы в Едином государственном реестре недвижимости, и земельных участков, на которых они расположены в соответствии с законом Ханты-Мансийского автономного округа – Югры от 25.05.2023 №36-оз «О мероприятиях, направленных на выявление лиц, использующих гаражи, права на которые не зарегистрированы в Едином государственном реестре недвижимости» (далее – Порядок).</w:t>
      </w:r>
      <w:proofErr w:type="gramEnd"/>
    </w:p>
    <w:p w:rsidR="000E74D9" w:rsidRPr="000E74D9" w:rsidRDefault="001D7960" w:rsidP="000E74D9">
      <w:pPr>
        <w:widowControl w:val="0"/>
        <w:suppressAutoHyphens/>
        <w:snapToGrid w:val="0"/>
        <w:spacing w:after="0" w:line="240" w:lineRule="auto"/>
        <w:ind w:firstLine="36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      </w:t>
      </w:r>
      <w:r w:rsidR="000E74D9"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2. По результатам проведенных мероприятий, предусмотренных пунктом 1 статьи 1 закона  Ханты-Мансийского автономного округа – Югры от 25.05.2023 №36-оз «О мероприятиях, направленных на выявление лиц, использующих гаражи, права на которые не зарегистрированы в Едином государственном реестре недвижимости» и на основании полученных  сведений администрация городского поселения </w:t>
      </w:r>
      <w:r w:rsidR="007F47B7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Зеленоборск</w:t>
      </w:r>
      <w:r w:rsidR="000E74D9"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обеспечивает в течени</w:t>
      </w:r>
      <w:proofErr w:type="gramStart"/>
      <w:r w:rsidR="000E74D9"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и</w:t>
      </w:r>
      <w:proofErr w:type="gramEnd"/>
      <w:r w:rsidR="000E74D9"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7 рабочих дней проведение осмотра гаража и земельного участка, на котором он расположен, в целях выявления лиц, использующих гаражи, права на которые не зарегистрированы в Едином государственном реестре недвижимости.</w:t>
      </w:r>
    </w:p>
    <w:p w:rsidR="000E74D9" w:rsidRPr="000E74D9" w:rsidRDefault="00DF0CEE" w:rsidP="000E74D9">
      <w:pPr>
        <w:widowControl w:val="0"/>
        <w:suppressAutoHyphens/>
        <w:snapToGrid w:val="0"/>
        <w:spacing w:after="0" w:line="240" w:lineRule="auto"/>
        <w:ind w:firstLine="36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      </w:t>
      </w:r>
      <w:r w:rsidR="000E74D9"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3. При подготовке к проведению осмотра администрация:</w:t>
      </w:r>
    </w:p>
    <w:p w:rsidR="000E74D9" w:rsidRPr="000E74D9" w:rsidRDefault="000E74D9" w:rsidP="000E74D9">
      <w:pPr>
        <w:widowControl w:val="0"/>
        <w:suppressAutoHyphens/>
        <w:snapToGrid w:val="0"/>
        <w:spacing w:after="0" w:line="240" w:lineRule="auto"/>
        <w:ind w:firstLine="36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- создает комиссию в составе не менее трех представителей администрации (далее – комиссия), состав комиссии утверждается распоряжением администрации городского поселения </w:t>
      </w:r>
      <w:r w:rsidR="00932AE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Зеленоборск</w:t>
      </w:r>
      <w:r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;</w:t>
      </w:r>
    </w:p>
    <w:p w:rsidR="000E74D9" w:rsidRPr="000E74D9" w:rsidRDefault="000E74D9" w:rsidP="000E74D9">
      <w:pPr>
        <w:widowControl w:val="0"/>
        <w:suppressAutoHyphens/>
        <w:snapToGrid w:val="0"/>
        <w:spacing w:after="0" w:line="240" w:lineRule="auto"/>
        <w:ind w:firstLine="36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- размещает на официальном сайте администрации и на информационных щитах городского поселения </w:t>
      </w:r>
      <w:r w:rsidR="003A7B85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Зеленоборск</w:t>
      </w:r>
      <w:r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уведомление о проведении осмотра (осмотров) с указанием даты проведения осмотра (осмотров).</w:t>
      </w:r>
    </w:p>
    <w:p w:rsidR="000E74D9" w:rsidRPr="000E74D9" w:rsidRDefault="003A7B85" w:rsidP="000E74D9">
      <w:pPr>
        <w:widowControl w:val="0"/>
        <w:suppressAutoHyphens/>
        <w:snapToGrid w:val="0"/>
        <w:spacing w:after="0" w:line="240" w:lineRule="auto"/>
        <w:ind w:firstLine="36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      </w:t>
      </w:r>
      <w:r w:rsidR="000E74D9"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4. В указанную в уведомлении дату комиссия проводит визуальный осмотр гаража и земельного участка, на котором он расположен.</w:t>
      </w:r>
    </w:p>
    <w:p w:rsidR="000E74D9" w:rsidRPr="000E74D9" w:rsidRDefault="003A7B85" w:rsidP="000E74D9">
      <w:pPr>
        <w:widowControl w:val="0"/>
        <w:suppressAutoHyphens/>
        <w:snapToGrid w:val="0"/>
        <w:spacing w:after="0" w:line="240" w:lineRule="auto"/>
        <w:ind w:firstLine="36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      </w:t>
      </w:r>
      <w:r w:rsidR="000E74D9"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5. В ходе проведения осмотра осуществляется фотофиксация гаража и земельного участка, на котором он расположен, с указанием места и даты съемки. Материалы фотофиксации прилагаются к акту осмотра.</w:t>
      </w:r>
    </w:p>
    <w:p w:rsidR="000E74D9" w:rsidRPr="000E74D9" w:rsidRDefault="005C6AC4" w:rsidP="000E74D9">
      <w:pPr>
        <w:widowControl w:val="0"/>
        <w:suppressAutoHyphens/>
        <w:snapToGrid w:val="0"/>
        <w:spacing w:after="0" w:line="240" w:lineRule="auto"/>
        <w:ind w:firstLine="36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       </w:t>
      </w:r>
      <w:r w:rsidR="000E74D9"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6. По результатам осмотра в течени</w:t>
      </w:r>
      <w:proofErr w:type="gramStart"/>
      <w:r w:rsidR="000E74D9"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и</w:t>
      </w:r>
      <w:proofErr w:type="gramEnd"/>
      <w:r w:rsidR="000E74D9"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3 рабочих дней оформляется акт осмотра, подписанный членами комиссии. В акте осмотра указываются:</w:t>
      </w:r>
    </w:p>
    <w:p w:rsidR="000E74D9" w:rsidRPr="000E74D9" w:rsidRDefault="004F5B25" w:rsidP="000E74D9">
      <w:pPr>
        <w:widowControl w:val="0"/>
        <w:suppressAutoHyphens/>
        <w:snapToGrid w:val="0"/>
        <w:spacing w:after="0" w:line="240" w:lineRule="auto"/>
        <w:ind w:firstLine="36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-   </w:t>
      </w:r>
      <w:r w:rsidR="000E74D9"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дата и время проведения осмотра;</w:t>
      </w:r>
    </w:p>
    <w:p w:rsidR="000E74D9" w:rsidRPr="000E74D9" w:rsidRDefault="004F5B25" w:rsidP="000E74D9">
      <w:pPr>
        <w:widowControl w:val="0"/>
        <w:suppressAutoHyphens/>
        <w:snapToGrid w:val="0"/>
        <w:spacing w:after="0" w:line="240" w:lineRule="auto"/>
        <w:ind w:firstLine="36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-  </w:t>
      </w:r>
      <w:r w:rsidR="000E74D9"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вид объекта, его кадастровый номер и (или) иной государственный учетный номер (при наличии), адрес (при наличии) или местоположение (при отсутствии адреса);</w:t>
      </w:r>
    </w:p>
    <w:p w:rsidR="000E74D9" w:rsidRPr="000E74D9" w:rsidRDefault="004F5B25" w:rsidP="000E74D9">
      <w:pPr>
        <w:widowControl w:val="0"/>
        <w:suppressAutoHyphens/>
        <w:snapToGrid w:val="0"/>
        <w:spacing w:after="0" w:line="240" w:lineRule="auto"/>
        <w:ind w:firstLine="36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-  </w:t>
      </w:r>
      <w:r w:rsidR="000E74D9"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кадастровый номер (при наличии) либо адрес или местоположение земельного участка, на котором расположен гараж;</w:t>
      </w:r>
    </w:p>
    <w:p w:rsidR="000E74D9" w:rsidRPr="000E74D9" w:rsidRDefault="00A77EB7" w:rsidP="000E74D9">
      <w:pPr>
        <w:widowControl w:val="0"/>
        <w:suppressAutoHyphens/>
        <w:snapToGrid w:val="0"/>
        <w:spacing w:after="0" w:line="240" w:lineRule="auto"/>
        <w:ind w:firstLine="36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-  </w:t>
      </w:r>
      <w:r w:rsidR="000E74D9"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наименование уполномоченного органа на проведение осмотра;</w:t>
      </w:r>
    </w:p>
    <w:p w:rsidR="000E74D9" w:rsidRPr="000E74D9" w:rsidRDefault="00A77EB7" w:rsidP="000E74D9">
      <w:pPr>
        <w:widowControl w:val="0"/>
        <w:suppressAutoHyphens/>
        <w:snapToGrid w:val="0"/>
        <w:spacing w:after="0" w:line="240" w:lineRule="auto"/>
        <w:ind w:firstLine="36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-  </w:t>
      </w:r>
      <w:r w:rsidR="000E74D9"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состав комиссии, производившей осмотр,  с указанием фамилии, имени, отчества (при наличии), должности каждого члена комиссии;</w:t>
      </w:r>
    </w:p>
    <w:p w:rsidR="000E74D9" w:rsidRPr="000E74D9" w:rsidRDefault="00A77EB7" w:rsidP="000E74D9">
      <w:pPr>
        <w:widowControl w:val="0"/>
        <w:suppressAutoHyphens/>
        <w:snapToGrid w:val="0"/>
        <w:spacing w:after="0" w:line="240" w:lineRule="auto"/>
        <w:ind w:firstLine="36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-  </w:t>
      </w:r>
      <w:r w:rsidR="000E74D9"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сведения о присутствии на момент осмотра гаража и земельного участка, на котором он расположен, лица, права которого на гараж подтверждаются правоустанавливающими или </w:t>
      </w:r>
      <w:proofErr w:type="spellStart"/>
      <w:r w:rsidR="000E74D9"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правоудостоверяющими</w:t>
      </w:r>
      <w:proofErr w:type="spellEnd"/>
      <w:r w:rsidR="000E74D9"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документами, с указанием слов соответственно «в присутствии» либо «в отсутствии»;</w:t>
      </w:r>
    </w:p>
    <w:p w:rsidR="000E74D9" w:rsidRPr="000E74D9" w:rsidRDefault="008871E5" w:rsidP="000E74D9">
      <w:pPr>
        <w:widowControl w:val="0"/>
        <w:suppressAutoHyphens/>
        <w:snapToGrid w:val="0"/>
        <w:spacing w:after="0" w:line="240" w:lineRule="auto"/>
        <w:ind w:firstLine="36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-  </w:t>
      </w:r>
      <w:r w:rsidR="000E74D9"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сведения о применении при проведении осмотра технических средств;</w:t>
      </w:r>
    </w:p>
    <w:p w:rsidR="000E74D9" w:rsidRPr="000E74D9" w:rsidRDefault="008871E5" w:rsidP="000E74D9">
      <w:pPr>
        <w:widowControl w:val="0"/>
        <w:suppressAutoHyphens/>
        <w:snapToGrid w:val="0"/>
        <w:spacing w:after="0" w:line="240" w:lineRule="auto"/>
        <w:ind w:firstLine="36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lastRenderedPageBreak/>
        <w:t xml:space="preserve">-  </w:t>
      </w:r>
      <w:r w:rsidR="000E74D9"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сведения о существовании гаража на момент его осмотра посредством указания слов соответственно «существует» или «прекратил существование».</w:t>
      </w:r>
    </w:p>
    <w:p w:rsidR="000E74D9" w:rsidRPr="000E74D9" w:rsidRDefault="000E74D9" w:rsidP="000E74D9">
      <w:pPr>
        <w:widowControl w:val="0"/>
        <w:suppressAutoHyphens/>
        <w:snapToGrid w:val="0"/>
        <w:spacing w:after="0" w:line="240" w:lineRule="auto"/>
        <w:ind w:firstLine="36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7. Акт осмотра подписывается всеми членами комиссии.</w:t>
      </w:r>
    </w:p>
    <w:p w:rsidR="000E74D9" w:rsidRPr="000E74D9" w:rsidRDefault="000E74D9" w:rsidP="000E74D9">
      <w:pPr>
        <w:widowControl w:val="0"/>
        <w:suppressAutoHyphens/>
        <w:snapToGrid w:val="0"/>
        <w:spacing w:after="0" w:line="240" w:lineRule="auto"/>
        <w:ind w:firstLine="36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8. Перечень гаражей, права на которые не зарегистрированы в Едином государственном реестре недвижимости, и земельных участков, на которых они расположены, формируется на основании актов осмотра или актуализируется в течени</w:t>
      </w:r>
      <w:proofErr w:type="gramStart"/>
      <w:r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и</w:t>
      </w:r>
      <w:proofErr w:type="gramEnd"/>
      <w:r w:rsidRPr="000E74D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3-х рабочих дней с даты составления акта осмотра.</w:t>
      </w:r>
    </w:p>
    <w:p w:rsidR="000E74D9" w:rsidRPr="000E74D9" w:rsidRDefault="000E74D9" w:rsidP="000E74D9">
      <w:pPr>
        <w:widowControl w:val="0"/>
        <w:suppressAutoHyphens/>
        <w:snapToGrid w:val="0"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0E74D9" w:rsidRPr="002050BA" w:rsidRDefault="000E74D9">
      <w:pPr>
        <w:rPr>
          <w:sz w:val="24"/>
          <w:szCs w:val="24"/>
        </w:rPr>
      </w:pPr>
    </w:p>
    <w:sectPr w:rsidR="000E74D9" w:rsidRPr="002050BA" w:rsidSect="0004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554"/>
    <w:multiLevelType w:val="hybridMultilevel"/>
    <w:tmpl w:val="F00C8F5E"/>
    <w:lvl w:ilvl="0" w:tplc="90407D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4605F0"/>
    <w:multiLevelType w:val="hybridMultilevel"/>
    <w:tmpl w:val="C3E48E30"/>
    <w:lvl w:ilvl="0" w:tplc="DBC0EC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463"/>
    <w:rsid w:val="00034E1E"/>
    <w:rsid w:val="000466E9"/>
    <w:rsid w:val="000E74D9"/>
    <w:rsid w:val="001A45BC"/>
    <w:rsid w:val="001D7960"/>
    <w:rsid w:val="002050BA"/>
    <w:rsid w:val="00214A2C"/>
    <w:rsid w:val="003A7B85"/>
    <w:rsid w:val="004B69B7"/>
    <w:rsid w:val="004F5B25"/>
    <w:rsid w:val="00535BD2"/>
    <w:rsid w:val="005C6AC4"/>
    <w:rsid w:val="00661EAC"/>
    <w:rsid w:val="007F47B7"/>
    <w:rsid w:val="008871E5"/>
    <w:rsid w:val="00932AE9"/>
    <w:rsid w:val="00933463"/>
    <w:rsid w:val="009A238D"/>
    <w:rsid w:val="00A11A1B"/>
    <w:rsid w:val="00A77EB7"/>
    <w:rsid w:val="00B07743"/>
    <w:rsid w:val="00DF0CEE"/>
    <w:rsid w:val="00E37B7F"/>
    <w:rsid w:val="00EE4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Анохина</dc:creator>
  <cp:keywords/>
  <dc:description/>
  <cp:lastModifiedBy>Кристина</cp:lastModifiedBy>
  <cp:revision>27</cp:revision>
  <cp:lastPrinted>2023-08-14T04:15:00Z</cp:lastPrinted>
  <dcterms:created xsi:type="dcterms:W3CDTF">2023-08-13T15:02:00Z</dcterms:created>
  <dcterms:modified xsi:type="dcterms:W3CDTF">2023-08-14T04:15:00Z</dcterms:modified>
</cp:coreProperties>
</file>